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040869957a558f982f23d8b91d9c1a2d45a28f2"/>
    <w:p>
      <w:pPr>
        <w:pStyle w:val="Heading1"/>
      </w:pPr>
      <w:r>
        <w:t xml:space="preserve">Undergraduate Thesis: The Role of Judge in Contemporary China Shanghai</w:t>
      </w:r>
    </w:p>
    <w:bookmarkStart w:id="20" w:name="title-page"/>
    <w:p>
      <w:pPr>
        <w:pStyle w:val="Heading2"/>
      </w:pPr>
      <w:r>
        <w:t xml:space="preserve">Title Page</w:t>
      </w:r>
    </w:p>
    <w:p>
      <w:pPr>
        <w:pStyle w:val="FirstParagraph"/>
      </w:pPr>
      <w:r>
        <w:rPr>
          <w:bCs/>
          <w:b/>
        </w:rPr>
        <w:t xml:space="preserve">Title:</w:t>
      </w:r>
      <w:r>
        <w:t xml:space="preserve"> </w:t>
      </w:r>
      <w:r>
        <w:t xml:space="preserve">The Role of Judge in Contemporary China Shanghai</w:t>
      </w:r>
    </w:p>
    <w:p>
      <w:pPr>
        <w:pStyle w:val="BodyText"/>
      </w:pPr>
      <w:r>
        <w:rPr>
          <w:bCs/>
          <w:b/>
        </w:rPr>
        <w:t xml:space="preserve">AUTHOR:</w:t>
      </w:r>
      <w:r>
        <w:t xml:space="preserve"> </w:t>
      </w:r>
      <w:r>
        <w:t xml:space="preserve">[Your Name]</w:t>
      </w:r>
    </w:p>
    <w:p>
      <w:pPr>
        <w:pStyle w:val="BodyText"/>
      </w:pPr>
      <w:r>
        <w:rPr>
          <w:bCs/>
          <w:b/>
        </w:rPr>
        <w:t xml:space="preserve">SCHOOL:</w:t>
      </w:r>
      <w:r>
        <w:t xml:space="preserve"> </w:t>
      </w:r>
      <w:r>
        <w:t xml:space="preserve">[Your University Name], Shanghai, China</w:t>
      </w:r>
    </w:p>
    <w:p>
      <w:pPr>
        <w:pStyle w:val="BodyText"/>
      </w:pPr>
      <w:r>
        <w:rPr>
          <w:bCs/>
          <w:b/>
        </w:rPr>
        <w:t xml:space="preserve">COURSE:</w:t>
      </w:r>
      <w:r>
        <w:t xml:space="preserve"> </w:t>
      </w:r>
      <w:r>
        <w:t xml:space="preserve">Undergraduate Legal Studies Program</w:t>
      </w:r>
    </w:p>
    <w:p>
      <w:pPr>
        <w:pStyle w:val="BodyText"/>
      </w:pPr>
      <w:r>
        <w:rPr>
          <w:bCs/>
          <w:b/>
        </w:rPr>
        <w:t xml:space="preserve">SUBMITTED TO:</w:t>
      </w:r>
      <w:r>
        <w:t xml:space="preserve">[Professor’s Name] (Supervisor)</w:t>
      </w:r>
    </w:p>
    <w:p>
      <w:pPr>
        <w:pStyle w:val="BodyText"/>
      </w:pPr>
      <w:r>
        <w:rPr>
          <w:bCs/>
          <w:b/>
        </w:rPr>
        <w:t xml:space="preserve">DATe OF SUBMISSION:</w:t>
      </w:r>
      <w:r>
        <w:t xml:space="preserve">[Date]</w:t>
      </w:r>
    </w:p>
    <w:bookmarkEnd w:id="20"/>
    <w:bookmarkStart w:id="21" w:name="abstract-english"/>
    <w:p>
      <w:pPr>
        <w:pStyle w:val="Heading2"/>
      </w:pPr>
      <w:r>
        <w:t xml:space="preserve">Abstract (English)</w:t>
      </w:r>
    </w:p>
    <w:p>
      <w:pPr>
        <w:pStyle w:val="FirstParagraph"/>
      </w:pPr>
      <w:r>
        <w:t xml:space="preserve">This undergraduate thesis explores the evolving role of judges in the legal system of China Shanghai, emphasizing their responsibilities, challenges, and contributions to judicial reform. By analyzing case studies from Shanghai’s courts and referencing national legal policies such as the "Comprehensive Judicial Reform," this paper highlights how judges in Shanghai navigate complex legal frameworks while upholding principles of justice. The study also examines the impact of technological advancements on judicial practices in China’s most economically dynamic region, underscoring the necessity for judges to adapt to modernization while maintaining ethical integrity. This research is structured into five sections: an introduction, literature review, case analysis on judicial reform in Shanghai courts, ethical considerations for judges in China’s legal system, and a concluding summary.</w:t>
      </w:r>
    </w:p>
    <w:bookmarkEnd w:id="21"/>
    <w:bookmarkStart w:id="22" w:name="abstract-chinese"/>
    <w:p>
      <w:pPr>
        <w:pStyle w:val="Heading2"/>
      </w:pPr>
      <w:r>
        <w:t xml:space="preserve">Abstract (Chinese)</w:t>
      </w:r>
    </w:p>
    <w:p>
      <w:pPr>
        <w:pStyle w:val="FirstParagraph"/>
      </w:pPr>
      <w:r>
        <w:t xml:space="preserve">本本科论文探讨了当代中国上海法官的角色演变，重点分析其职责、挑战及对司法改革的贡献。通过研究上海法院的典型案例并参考《全面深化司法改革》等国家法律政策，本文阐述了上海法官如何在复杂法律框架中践行正义原则。研究还考察了技术进步对中国经济最活跃地区司法实践的影响，强调法官需适应现代化同时保持职业道德的重要性。论文分为五部分：引言、文献综述、上海法院司法改革案例分析、中国法律体系中法官的伦理考量及结论总结。</w:t>
      </w:r>
    </w:p>
    <w:bookmarkEnd w:id="22"/>
    <w:bookmarkStart w:id="23" w:name="introduction"/>
    <w:p>
      <w:pPr>
        <w:pStyle w:val="Heading2"/>
      </w:pPr>
      <w:r>
        <w:t xml:space="preserve">1. Introduction</w:t>
      </w:r>
    </w:p>
    <w:p>
      <w:pPr>
        <w:pStyle w:val="FirstParagraph"/>
      </w:pPr>
      <w:r>
        <w:t xml:space="preserve">The role of a judge is central to the administration of justice in any legal system, and this is particularly true in China Shanghai, where rapid economic growth and judicial modernization have created unique challenges for the judiciary. As an undergraduate thesis, this paper aims to provide a comprehensive analysis of how judges function within the legal framework of Shanghai—a city that serves as both a hub for international trade and a testing ground for national legal reforms. By focusing on China Shanghai, this study bridges the gap between theoretical legal principles and their practical application in one of China’s most influential regions.</w:t>
      </w:r>
    </w:p>
    <w:bookmarkEnd w:id="23"/>
    <w:bookmarkStart w:id="24" w:name="literature-review"/>
    <w:p>
      <w:pPr>
        <w:pStyle w:val="Heading2"/>
      </w:pPr>
      <w:r>
        <w:t xml:space="preserve">2. Literature Review</w:t>
      </w:r>
    </w:p>
    <w:p>
      <w:pPr>
        <w:pStyle w:val="FirstParagraph"/>
      </w:pPr>
      <w:r>
        <w:t xml:space="preserve">The role of judges in China has been shaped by historical, cultural, and political factors. Traditional Confucian values emphasized hierarchical authority, but modern judicial reforms under the Chinese Communist Party (CCP) have redefined the judiciary’s independence and transparency. Key legal documents such as the</w:t>
      </w:r>
      <w:r>
        <w:t xml:space="preserve"> </w:t>
      </w:r>
      <w:r>
        <w:rPr>
          <w:iCs/>
          <w:i/>
        </w:rPr>
        <w:t xml:space="preserve">People’s Republic of China Constitution</w:t>
      </w:r>
      <w:r>
        <w:t xml:space="preserve"> </w:t>
      </w:r>
      <w:r>
        <w:t xml:space="preserve">(1982) and policies like the "Comprehensive Judicial Reform" (2014–present) have outlined judicial responsibilities, including impartial decision-making, adherence to laws, and participation in legal education.</w:t>
      </w:r>
    </w:p>
    <w:p>
      <w:pPr>
        <w:pStyle w:val="BodyText"/>
      </w:pPr>
      <w:r>
        <w:t xml:space="preserve">In Shanghai, judges face unique challenges due to the city’s status as a global financial center. Cases involving international commercial law, intellectual property rights, and cross-border disputes often require judges to balance national regulations with international standards. Furthermore, technological innovations such as AI-driven legal research tools and "Smart Courts" in Shanghai have transformed judicial workflows while raising questions about ethical boundaries.</w:t>
      </w:r>
    </w:p>
    <w:bookmarkEnd w:id="24"/>
    <w:bookmarkStart w:id="25" w:name="Xb43cf11a6081373e005c393be94367bbf333475"/>
    <w:p>
      <w:pPr>
        <w:pStyle w:val="Heading2"/>
      </w:pPr>
      <w:r>
        <w:t xml:space="preserve">3. Case Analysis: Judicial Reform in Shanghai Courts</w:t>
      </w:r>
    </w:p>
    <w:p>
      <w:pPr>
        <w:pStyle w:val="FirstParagraph"/>
      </w:pPr>
      <w:r>
        <w:t xml:space="preserve">The Pudong District People’s Court, a flagship institution in Shanghai’s judicial system, exemplifies the integration of reform and tradition. Established during the 1990s economic boom, this court has been at the forefront of implementing measures such as "judicial transparency," where case proceedings are publicly accessible via online platforms. Judges here must reconcile public scrutiny with legal confidentiality while ensuring fair trials.</w:t>
      </w:r>
    </w:p>
    <w:p>
      <w:pPr>
        <w:pStyle w:val="BodyText"/>
      </w:pPr>
      <w:r>
        <w:t xml:space="preserve">A notable case is</w:t>
      </w:r>
      <w:r>
        <w:t xml:space="preserve"> </w:t>
      </w:r>
      <w:r>
        <w:rPr>
          <w:iCs/>
          <w:i/>
        </w:rPr>
        <w:t xml:space="preserve">Liu v. Shanghai Tech Co.</w:t>
      </w:r>
      <w:r>
        <w:t xml:space="preserve"> </w:t>
      </w:r>
      <w:r>
        <w:t xml:space="preserve">(2021), where a judge applied the new</w:t>
      </w:r>
      <w:r>
        <w:t xml:space="preserve"> </w:t>
      </w:r>
      <w:r>
        <w:rPr>
          <w:iCs/>
          <w:i/>
        </w:rPr>
        <w:t xml:space="preserve">Anti-Unfair Competition Law</w:t>
      </w:r>
      <w:r>
        <w:t xml:space="preserve"> </w:t>
      </w:r>
      <w:r>
        <w:t xml:space="preserve">to resolve a dispute involving data theft. The ruling highlighted how judges in Shanghai must stay updated on evolving laws while addressing complex cases that impact both domestic and international stakeholders. This case underscores the need for continuous legal education and cross-disciplinary expertise among Shanghai’s judges.</w:t>
      </w:r>
    </w:p>
    <w:bookmarkEnd w:id="25"/>
    <w:bookmarkStart w:id="26" w:name="X7a952476e4845e0faa115c1123c272cf09caf76"/>
    <w:p>
      <w:pPr>
        <w:pStyle w:val="Heading2"/>
      </w:pPr>
      <w:r>
        <w:t xml:space="preserve">4. Ethical Considerations for Judges in China’s Legal System</w:t>
      </w:r>
    </w:p>
    <w:p>
      <w:pPr>
        <w:pStyle w:val="FirstParagraph"/>
      </w:pPr>
      <w:r>
        <w:t xml:space="preserve">Judges in China, including those in Shanghai, are bound by strict ethical codes such as the</w:t>
      </w:r>
      <w:r>
        <w:t xml:space="preserve"> </w:t>
      </w:r>
      <w:r>
        <w:rPr>
          <w:iCs/>
          <w:i/>
        </w:rPr>
        <w:t xml:space="preserve">Judicial Ethics Rules</w:t>
      </w:r>
      <w:r>
        <w:t xml:space="preserve"> </w:t>
      </w:r>
      <w:r>
        <w:t xml:space="preserve">issued by the Supreme People's Court. These codes emphasize impartiality, confidentiality, and the avoidance of conflicts of interest. However, challenges arise when judges must navigate political pressures or societal expectations without compromising legal principles.</w:t>
      </w:r>
    </w:p>
    <w:p>
      <w:pPr>
        <w:pStyle w:val="BodyText"/>
      </w:pPr>
      <w:r>
        <w:t xml:space="preserve">In Shanghai, where economic interests often intersect with legal cases, judges may face subtle forms of influence from corporations or individuals seeking favorable rulings. The use of technology in courts has further complicated this landscape; for example, AI tools used to predict case outcomes could inadvertently introduce biases if not monitored carefully. Judges must therefore balance innovation with ethical responsibility.</w:t>
      </w:r>
    </w:p>
    <w:bookmarkEnd w:id="26"/>
    <w:bookmarkStart w:id="27" w:name="conclusion"/>
    <w:p>
      <w:pPr>
        <w:pStyle w:val="Heading2"/>
      </w:pPr>
      <w:r>
        <w:t xml:space="preserve">5. Conclusion</w:t>
      </w:r>
    </w:p>
    <w:p>
      <w:pPr>
        <w:pStyle w:val="FirstParagraph"/>
      </w:pPr>
      <w:r>
        <w:t xml:space="preserve">In conclusion, the role of a judge in China Shanghai is multifaceted, requiring expertise in both traditional legal principles and modern judicial practices. This undergraduate thesis has demonstrated how judges navigate challenges such as judicial reform, technological integration, and ethical dilemmas while contributing to the rule of law in one of China’s most dynamic cities. As Shanghai continues to evolve as a global legal hub, the adaptability and integrity of its judiciary will remain critical to maintaining public trust and upholding justice.</w:t>
      </w:r>
    </w:p>
    <w:bookmarkEnd w:id="27"/>
    <w:bookmarkStart w:id="28" w:name="references"/>
    <w:p>
      <w:pPr>
        <w:pStyle w:val="Heading2"/>
      </w:pPr>
      <w:r>
        <w:t xml:space="preserve">References</w:t>
      </w:r>
    </w:p>
    <w:p>
      <w:pPr>
        <w:pStyle w:val="FirstParagraph"/>
      </w:pPr>
      <w:r>
        <w:t xml:space="preserve">[Include references to Chinese legal documents, court cases, academic articles on judicial reform in Shanghai, and relevant books such as "Judicial Reform in China" by [Author Name].]</w:t>
      </w:r>
    </w:p>
    <w:bookmarkEnd w:id="28"/>
    <w:bookmarkStart w:id="29" w:name="appendices-if-applicable"/>
    <w:p>
      <w:pPr>
        <w:pStyle w:val="Heading2"/>
      </w:pPr>
      <w:r>
        <w:t xml:space="preserve">Appendices (if applicable)</w:t>
      </w:r>
    </w:p>
    <w:p>
      <w:pPr>
        <w:pStyle w:val="FirstParagraph"/>
      </w:pPr>
      <w:r>
        <w:rPr>
          <w:iCs/>
          <w:i/>
        </w:rPr>
        <w:t xml:space="preserve">Note: Appendices may include supplementary data, interview transcripts with judges from Shanghai courts, or diagrams of Smart Court systems.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2026-07-21T09:57:38Z</dcterms:created>
  <dcterms:modified xsi:type="dcterms:W3CDTF">2026-07-21T09:57:38Z</dcterms:modified>
</cp:coreProperties>
</file>

<file path=docProps/custom.xml><?xml version="1.0" encoding="utf-8"?>
<Properties xmlns="http://schemas.openxmlformats.org/officeDocument/2006/custom-properties" xmlns:vt="http://schemas.openxmlformats.org/officeDocument/2006/docPropsVTypes"/>
</file>