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India,</w:t>
      </w:r>
      <w:r>
        <w:t xml:space="preserve"> </w:t>
      </w:r>
      <w:r>
        <w:t xml:space="preserve">New</w:t>
      </w:r>
      <w:r>
        <w:t xml:space="preserve"> </w:t>
      </w:r>
      <w:r>
        <w:t xml:space="preserve">Delhi</w:t>
      </w:r>
    </w:p>
    <w:bookmarkStart w:id="29" w:name="Xfcb7f96bb4123b01b866dc5b63991b01d7d3d3c"/>
    <w:p>
      <w:pPr>
        <w:pStyle w:val="Heading1"/>
      </w:pPr>
      <w:r>
        <w:t xml:space="preserve">The Role of a Judge in the Legal System of India: A Case Study from New Delhi</w:t>
      </w:r>
    </w:p>
    <w:bookmarkStart w:id="20" w:name="abstract"/>
    <w:p>
      <w:pPr>
        <w:pStyle w:val="Heading2"/>
      </w:pPr>
      <w:r>
        <w:t xml:space="preserve">Abstract</w:t>
      </w:r>
    </w:p>
    <w:p>
      <w:pPr>
        <w:pStyle w:val="FirstParagraph"/>
      </w:pPr>
      <w:r>
        <w:t xml:space="preserve">This undergraduate thesis explores the multifaceted role of a judge within the Indian legal framework, with a specific focus on the judicial system in New Delhi. As the capital of India and home to both the Supreme Court and High Court of Delhi, New Delhi serves as a critical hub for legal proceedings that shape national jurisprudence. The study examines how judges navigate constitutional mandates, social dynamics, and political influences in their decisions while upholding the rule of law. Through an analysis of judicial processes, challenges faced by judges in New Delhi, and their impact on society, this thesis highlights the indispensable role of the judiciary in India’s democratic structure.</w:t>
      </w:r>
    </w:p>
    <w:bookmarkEnd w:id="20"/>
    <w:bookmarkStart w:id="21" w:name="introduction"/>
    <w:p>
      <w:pPr>
        <w:pStyle w:val="Heading2"/>
      </w:pPr>
      <w:r>
        <w:t xml:space="preserve">1. Introduction</w:t>
      </w:r>
    </w:p>
    <w:p>
      <w:pPr>
        <w:pStyle w:val="FirstParagraph"/>
      </w:pPr>
      <w:r>
        <w:t xml:space="preserve">The Indian judiciary is a cornerstone of democracy, ensuring justice through independent interpretation of laws and protection of constitutional rights. In New Delhi, the judicial system operates at its highest level, with courts handling cases ranging from civil disputes to constitutional challenges. A judge in this context must possess not only legal expertise but also an understanding of socio-economic disparities, cultural diversity, and administrative complexities unique to a metropolis like Delhi. This thesis aims to dissect the responsibilities of a judge in New Delhi and evaluate their contributions to justice delivery in India.</w:t>
      </w:r>
    </w:p>
    <w:bookmarkEnd w:id="21"/>
    <w:bookmarkStart w:id="22" w:name="X1fa8cc5d5dca52feba540dfeaa366f65f62ceab"/>
    <w:p>
      <w:pPr>
        <w:pStyle w:val="Heading2"/>
      </w:pPr>
      <w:r>
        <w:t xml:space="preserve">2. Historical Context of the Judiciary in India</w:t>
      </w:r>
    </w:p>
    <w:p>
      <w:pPr>
        <w:pStyle w:val="FirstParagraph"/>
      </w:pPr>
      <w:r>
        <w:t xml:space="preserve">The Indian judiciary traces its roots to the colonial era, with judicial systems influenced by British legal frameworks. Post-independence, the Constitution of India established an independent judiciary as a check on legislative and executive powers. New Delhi, as the seat of governance, became central to this system. The Supreme Court of India, located in New Delhi since 1950 (after moving from Calcutta), holds exclusive jurisdiction over constitutional matters and serves as the final arbiter in legal disputes.</w:t>
      </w:r>
    </w:p>
    <w:bookmarkEnd w:id="22"/>
    <w:bookmarkStart w:id="23" w:name="the-role-of-a-judge-in-new-delhi"/>
    <w:p>
      <w:pPr>
        <w:pStyle w:val="Heading2"/>
      </w:pPr>
      <w:r>
        <w:t xml:space="preserve">3. The Role of a Judge in New Delhi</w:t>
      </w:r>
    </w:p>
    <w:p>
      <w:pPr>
        <w:pStyle w:val="FirstParagraph"/>
      </w:pPr>
      <w:r>
        <w:t xml:space="preserve">Judges in New Delhi operate within a complex ecosystem that demands both rigor and sensitivity. Their responsibilities include:</w:t>
      </w:r>
    </w:p>
    <w:p>
      <w:pPr>
        <w:numPr>
          <w:ilvl w:val="0"/>
          <w:numId w:val="1001"/>
        </w:numPr>
        <w:pStyle w:val="Compact"/>
      </w:pPr>
      <w:r>
        <w:t xml:space="preserve">Interpreting Laws:** Judges interpret statutes, precedents, and the Constitution to resolve legal disputes, ensuring alignment with democratic principles.</w:t>
      </w:r>
    </w:p>
    <w:p>
      <w:pPr>
        <w:numPr>
          <w:ilvl w:val="0"/>
          <w:numId w:val="1001"/>
        </w:numPr>
        <w:pStyle w:val="Compact"/>
      </w:pPr>
      <w:r>
        <w:t xml:space="preserve">Maintaining Judicial Independence:** In a city where politics and law often intersect, judges must remain impartial to safeguard the integrity of the judiciary.</w:t>
      </w:r>
    </w:p>
    <w:p>
      <w:pPr>
        <w:numPr>
          <w:ilvl w:val="0"/>
          <w:numId w:val="1001"/>
        </w:numPr>
        <w:pStyle w:val="Compact"/>
      </w:pPr>
      <w:r>
        <w:t xml:space="preserve">Addressing Social Challenges:** New Delhi’s diverse population presents cases involving caste discrimination, gender justice, and urban governance. Judges must balance legal standards with social equity.</w:t>
      </w:r>
    </w:p>
    <w:p>
      <w:pPr>
        <w:numPr>
          <w:ilvl w:val="0"/>
          <w:numId w:val="1001"/>
        </w:numPr>
        <w:pStyle w:val="Compact"/>
      </w:pPr>
      <w:r>
        <w:t xml:space="preserve">Managing Case Load:** The Delhi High Court alone handles over 100,000 pending cases annually (as of 2023), requiring efficient case management and procedural innovation.</w:t>
      </w:r>
    </w:p>
    <w:bookmarkEnd w:id="23"/>
    <w:bookmarkStart w:id="24" w:name="challenges-faced-by-judges-in-new-delhi"/>
    <w:p>
      <w:pPr>
        <w:pStyle w:val="Heading2"/>
      </w:pPr>
      <w:r>
        <w:t xml:space="preserve">4. Challenges Faced by Judges in New Delhi</w:t>
      </w:r>
    </w:p>
    <w:p>
      <w:pPr>
        <w:pStyle w:val="FirstParagraph"/>
      </w:pPr>
      <w:r>
        <w:t xml:space="preserve">Judges in New Delhi encounter unique challenges that test their resilience and adaptability:</w:t>
      </w:r>
    </w:p>
    <w:p>
      <w:pPr>
        <w:numPr>
          <w:ilvl w:val="0"/>
          <w:numId w:val="1002"/>
        </w:numPr>
        <w:pStyle w:val="Compact"/>
      </w:pPr>
      <w:r>
        <w:t xml:space="preserve">Pendency of Cases:** Overburdened courts struggle with delays, impacting access to justice for citizens.</w:t>
      </w:r>
    </w:p>
    <w:p>
      <w:pPr>
        <w:numPr>
          <w:ilvl w:val="0"/>
          <w:numId w:val="1002"/>
        </w:numPr>
        <w:pStyle w:val="Compact"/>
      </w:pPr>
      <w:r>
        <w:t xml:space="preserve">Political Interference:** While the judiciary is constitutionally independent, judges occasionally face pressure from political entities or public opinion, particularly in high-profile cases (e.g., electoral disputes or corruption trials).</w:t>
      </w:r>
    </w:p>
    <w:p>
      <w:pPr>
        <w:numPr>
          <w:ilvl w:val="0"/>
          <w:numId w:val="1002"/>
        </w:numPr>
        <w:pStyle w:val="Compact"/>
      </w:pPr>
      <w:r>
        <w:t xml:space="preserve">Cultural and Linguistic Diversity:** Delhi’s multilingual and multicultural population requires judges to navigate varied legal traditions and societal norms.</w:t>
      </w:r>
    </w:p>
    <w:p>
      <w:pPr>
        <w:numPr>
          <w:ilvl w:val="0"/>
          <w:numId w:val="1002"/>
        </w:numPr>
        <w:pStyle w:val="Compact"/>
      </w:pPr>
      <w:r>
        <w:t xml:space="preserve">Tech Integration:** The rise of digital tools for e-courts and virtual hearings demands technological literacy, which can be a hurdle in rural areas or among older judges.</w:t>
      </w:r>
    </w:p>
    <w:bookmarkEnd w:id="24"/>
    <w:bookmarkStart w:id="25" w:name="X266867fc362bef5c232879c20098cc7a7c62329"/>
    <w:p>
      <w:pPr>
        <w:pStyle w:val="Heading2"/>
      </w:pPr>
      <w:r>
        <w:t xml:space="preserve">5. Case Studies: Landmark Judgments from New Delhi</w:t>
      </w:r>
    </w:p>
    <w:p>
      <w:pPr>
        <w:pStyle w:val="FirstParagraph"/>
      </w:pPr>
      <w:r>
        <w:t xml:space="preserve">New Delhi has been the epicenter of landmark judgments that have redefined Indian law. For example:</w:t>
      </w:r>
    </w:p>
    <w:p>
      <w:pPr>
        <w:numPr>
          <w:ilvl w:val="0"/>
          <w:numId w:val="1003"/>
        </w:numPr>
        <w:pStyle w:val="Compact"/>
      </w:pPr>
      <w:r>
        <w:t xml:space="preserve">Keshavananda Bharati v. State of Kerala (1973):** Although decided by the Supreme Court, this case established the "basic structure doctrine," limiting Parliament’s power to amend constitutional fundamentals. Judges in Delhi continue to apply this principle in contemporary disputes.</w:t>
      </w:r>
    </w:p>
    <w:p>
      <w:pPr>
        <w:numPr>
          <w:ilvl w:val="0"/>
          <w:numId w:val="1003"/>
        </w:numPr>
        <w:pStyle w:val="Compact"/>
      </w:pPr>
      <w:r>
        <w:t xml:space="preserve">Aadhaar Act Litigation:** The Delhi High Court played a pivotal role in adjudicating challenges to the Aadhaar scheme, balancing privacy rights against national security interests.</w:t>
      </w:r>
    </w:p>
    <w:p>
      <w:pPr>
        <w:numPr>
          <w:ilvl w:val="0"/>
          <w:numId w:val="1003"/>
        </w:numPr>
        <w:pStyle w:val="Compact"/>
      </w:pPr>
      <w:r>
        <w:t xml:space="preserve">Election Commission v. Ashok Kumar (2021):** A New Delhi-based bench addressed electoral reforms, emphasizing transparency in political funding and voter registration.</w:t>
      </w:r>
    </w:p>
    <w:bookmarkEnd w:id="25"/>
    <w:bookmarkStart w:id="26" w:name="X30d36b67ec4c0469d6179831b25455d31d38cf4"/>
    <w:p>
      <w:pPr>
        <w:pStyle w:val="Heading2"/>
      </w:pPr>
      <w:r>
        <w:t xml:space="preserve">6. The Impact of Judges on Society in New Delhi</w:t>
      </w:r>
    </w:p>
    <w:p>
      <w:pPr>
        <w:pStyle w:val="FirstParagraph"/>
      </w:pPr>
      <w:r>
        <w:t xml:space="preserve">Judges in New Delhi influence societal norms through their rulings. For instance:</w:t>
      </w:r>
    </w:p>
    <w:p>
      <w:pPr>
        <w:numPr>
          <w:ilvl w:val="0"/>
          <w:numId w:val="1004"/>
        </w:numPr>
        <w:pStyle w:val="Compact"/>
      </w:pPr>
      <w:r>
        <w:t xml:space="preserve">Criminal Justice Reforms:** Landmark judgments on bail, custodial deaths, and sexual violence have pushed for systemic reforms in policing and victim support.</w:t>
      </w:r>
    </w:p>
    <w:p>
      <w:pPr>
        <w:numPr>
          <w:ilvl w:val="0"/>
          <w:numId w:val="1004"/>
        </w:numPr>
        <w:pStyle w:val="Compact"/>
      </w:pPr>
      <w:r>
        <w:t xml:space="preserve">Labor Rights:** Courts have mandated better working conditions for Delhi’s informal sector workers, reflecting judicial sensitivity to socio-economic inequities.</w:t>
      </w:r>
    </w:p>
    <w:p>
      <w:pPr>
        <w:numPr>
          <w:ilvl w:val="0"/>
          <w:numId w:val="1004"/>
        </w:numPr>
        <w:pStyle w:val="Compact"/>
      </w:pPr>
      <w:r>
        <w:t xml:space="preserve">Environmental Law:** Judges have upheld strict enforcement of pollution control laws, addressing Delhi’s notorious air quality crisis.</w:t>
      </w:r>
    </w:p>
    <w:bookmarkEnd w:id="26"/>
    <w:bookmarkStart w:id="27" w:name="conclusion"/>
    <w:p>
      <w:pPr>
        <w:pStyle w:val="Heading2"/>
      </w:pPr>
      <w:r>
        <w:t xml:space="preserve">7. Conclusion</w:t>
      </w:r>
    </w:p>
    <w:p>
      <w:pPr>
        <w:pStyle w:val="FirstParagraph"/>
      </w:pPr>
      <w:r>
        <w:t xml:space="preserve">The role of a judge in New Delhi is both demanding and transformative. As custodians of justice, they navigate legal intricacies while addressing the pulse of a dynamic city. In an era marked by rapid urbanization, technological change, and social upheaval, the judiciary’s ability to adapt without compromising principles remains vital. This thesis underscores that the judge in New Delhi is not merely an arbiter but a guardian of democracy itself.</w:t>
      </w:r>
    </w:p>
    <w:bookmarkEnd w:id="27"/>
    <w:bookmarkStart w:id="28" w:name="references"/>
    <w:p>
      <w:pPr>
        <w:pStyle w:val="Heading2"/>
      </w:pPr>
      <w:r>
        <w:t xml:space="preserve">References</w:t>
      </w:r>
    </w:p>
    <w:p>
      <w:pPr>
        <w:pStyle w:val="FirstParagraph"/>
      </w:pPr>
      <w:r>
        <w:rPr>
          <w:iCs/>
          <w:i/>
        </w:rPr>
        <w:t xml:space="preserve">The Constitution of India (1950).</w:t>
      </w:r>
      <w:r>
        <w:br/>
      </w:r>
      <w:r>
        <w:rPr>
          <w:iCs/>
          <w:i/>
        </w:rPr>
        <w:t xml:space="preserve">Judicial Reforms in India: A Comparative Study, 2023.</w:t>
      </w:r>
      <w:r>
        <w:br/>
      </w:r>
      <w:r>
        <w:rPr>
          <w:iCs/>
          <w:i/>
        </w:rPr>
        <w:t xml:space="preserve">Delhi High Court Annual Reports (2018–2023).</w:t>
      </w:r>
      <w:r>
        <w:br/>
      </w:r>
      <w:r>
        <w:rPr>
          <w:iCs/>
          <w:i/>
        </w:rPr>
        <w:t xml:space="preserve">The Indian Legal System: Principles and Practices, by Dr. R.K. Agrawal (Oxford University Press, 2015).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Judge in India, New Delhi</dc:title>
  <dc:creator/>
  <dc:language>en</dc:language>
  <cp:keywords/>
  <dcterms:created xsi:type="dcterms:W3CDTF">2026-07-23T06:56:24Z</dcterms:created>
  <dcterms:modified xsi:type="dcterms:W3CDTF">2026-07-23T06:56:24Z</dcterms:modified>
</cp:coreProperties>
</file>

<file path=docProps/custom.xml><?xml version="1.0" encoding="utf-8"?>
<Properties xmlns="http://schemas.openxmlformats.org/officeDocument/2006/custom-properties" xmlns:vt="http://schemas.openxmlformats.org/officeDocument/2006/docPropsVTypes"/>
</file>