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50c88e5f7477bade9b567bf065041b9e6bc3e2d"/>
    <w:p>
      <w:pPr>
        <w:pStyle w:val="Heading1"/>
      </w:pPr>
      <w:r>
        <w:t xml:space="preserve">Undergraduate Thesis: The Role and Impact of a Judge in the Legal System of Nepal, Kathmandu</w:t>
      </w:r>
    </w:p>
    <w:bookmarkStart w:id="20" w:name="abstract"/>
    <w:p>
      <w:pPr>
        <w:pStyle w:val="Heading2"/>
      </w:pPr>
      <w:r>
        <w:t xml:space="preserve">Abstract</w:t>
      </w:r>
    </w:p>
    <w:p>
      <w:pPr>
        <w:pStyle w:val="FirstParagraph"/>
      </w:pPr>
      <w:r>
        <w:t xml:space="preserve">This Undergraduate Thesis explores the critical role and responsibilities of a judge within the legal framework of Nepal, specifically focusing on Kathmandu, the capital city. As a cornerstone of justice delivery, judges in Nepal play a pivotal role in upholding constitutional principles, interpreting laws, and ensuring fair trials. This study examines how judicial practices in Kathmandu align with national legal standards while addressing unique challenges faced by the judiciary in this region. Through an analysis of judicial procedures, case law, and socio-political dynamics, this research highlights the significance of an independent and impartial judiciary in maintaining the rule of law in Nepal.</w:t>
      </w:r>
    </w:p>
    <w:bookmarkEnd w:id="20"/>
    <w:bookmarkStart w:id="21" w:name="introduction"/>
    <w:p>
      <w:pPr>
        <w:pStyle w:val="Heading2"/>
      </w:pPr>
      <w:r>
        <w:t xml:space="preserve">Introduction</w:t>
      </w:r>
    </w:p>
    <w:p>
      <w:pPr>
        <w:pStyle w:val="FirstParagraph"/>
      </w:pPr>
      <w:r>
        <w:t xml:space="preserve">The concept of a judge as a guardian of justice is fundamental to any legal system, and this holds true for Nepal. In Kathmandu, where the highest courts and administrative hubs are located, judges bear immense responsibility in shaping legal precedents and resolving disputes. This Undergraduate Thesis aims to analyze the role of a judge in Kathmandu's legal framework, emphasizing their contributions to justice delivery amid evolving socio-political challenges.</w:t>
      </w:r>
    </w:p>
    <w:p>
      <w:pPr>
        <w:pStyle w:val="BodyText"/>
      </w:pPr>
      <w:r>
        <w:t xml:space="preserve">The judicial system in Nepal is structured under the Constitution of Nepal 2015, which establishes an independent judiciary as a pillar of democracy. Kathmandu, being the political and administrative capital, hosts institutions such as the Supreme Court of Nepal and various subordinate courts. Judges here not only adjudicate cases but also influence policy through judicial review and public interest litigation.</w:t>
      </w:r>
    </w:p>
    <w:bookmarkEnd w:id="21"/>
    <w:bookmarkStart w:id="22" w:name="methodology"/>
    <w:p>
      <w:pPr>
        <w:pStyle w:val="Heading2"/>
      </w:pPr>
      <w:r>
        <w:t xml:space="preserve">Methodology</w:t>
      </w:r>
    </w:p>
    <w:p>
      <w:pPr>
        <w:pStyle w:val="FirstParagraph"/>
      </w:pPr>
      <w:r>
        <w:t xml:space="preserve">This study employs a qualitative research approach, utilizing secondary data sources such as legal texts, court records, and scholarly articles. Primary sources include interviews with legal practitioners in Kathmandu and analysis of case law from the Supreme Court of Nepal. The thesis also draws on comparative studies of judicial systems in South Asian countries to contextualize Nepal's challenges.</w:t>
      </w:r>
    </w:p>
    <w:p>
      <w:pPr>
        <w:pStyle w:val="BodyText"/>
      </w:pPr>
      <w:r>
        <w:t xml:space="preserve">Data collection focused on understanding the procedural responsibilities of a judge in Kathmandu, including case management, interpretation of statutes, and ensuring due process. Challenges such as judicial backlog, political interference, and public perception were analyzed to evaluate the judiciary's effectiveness.</w:t>
      </w:r>
    </w:p>
    <w:bookmarkEnd w:id="22"/>
    <w:bookmarkStart w:id="23" w:name="role-of-a-judge-in-nepal-kathmandu"/>
    <w:p>
      <w:pPr>
        <w:pStyle w:val="Heading2"/>
      </w:pPr>
      <w:r>
        <w:t xml:space="preserve">Role of a Judge in Nepal Kathmandu</w:t>
      </w:r>
    </w:p>
    <w:p>
      <w:pPr>
        <w:pStyle w:val="FirstParagraph"/>
      </w:pPr>
      <w:r>
        <w:t xml:space="preserve">A judge in Nepal Kathmandu is entrusted with interpreting laws as per the Constitution of Nepal 2015 and ensuring that justice is administered impartially. Their duties include presiding over civil and criminal cases, delivering verdicts, and safeguarding the rights of individuals under Article 14 (Right to Equality) of the constitution.</w:t>
      </w:r>
    </w:p>
    <w:p>
      <w:pPr>
        <w:pStyle w:val="BodyText"/>
      </w:pPr>
      <w:r>
        <w:t xml:space="preserve">In Kathmandu, judges often handle complex cases involving land disputes, constitutional challenges, and high-profile criminal trials. The judiciary here also plays a key role in addressing issues like corruption and human rights violations through public interest litigation (PIL). For example, the Supreme Court has historically intervened to protect marginalized communities from discrimination.</w:t>
      </w:r>
    </w:p>
    <w:p>
      <w:pPr>
        <w:pStyle w:val="BodyText"/>
      </w:pPr>
      <w:r>
        <w:t xml:space="preserve">Judges in Kathmandu must balance legal rigor with cultural sensitivity, as Nepal's diverse population includes multiple ethnic groups and legal traditions. This requires judges to apply laws while respecting local customs and values, particularly in rural areas where cases may involve customary dispute resolution mechanisms.</w:t>
      </w:r>
    </w:p>
    <w:bookmarkEnd w:id="23"/>
    <w:bookmarkStart w:id="24" w:name="challenges-faced-by-judges-in-kathmandu"/>
    <w:p>
      <w:pPr>
        <w:pStyle w:val="Heading2"/>
      </w:pPr>
      <w:r>
        <w:t xml:space="preserve">Challenges Faced by Judges in Kathmandu</w:t>
      </w:r>
    </w:p>
    <w:p>
      <w:pPr>
        <w:pStyle w:val="FirstParagraph"/>
      </w:pPr>
      <w:r>
        <w:t xml:space="preserve">Despite their critical role, judges in Nepal Kathmandu face significant challenges. One major issue is the backlog of pending cases, which has reached over 300,000 as of recent reports. This delays justice and undermines public trust in the judiciary.</w:t>
      </w:r>
    </w:p>
    <w:p>
      <w:pPr>
        <w:pStyle w:val="BodyText"/>
      </w:pPr>
      <w:r>
        <w:t xml:space="preserve">Poverty and lack of resources also hinder efficiency. Many courts lack modern infrastructure, digital tools for case management, and adequate staffing. Additionally, political pressures can sometimes influence judicial decisions, threatening judicial independence—a principle enshrined in Article 129 of the Constitution.</w:t>
      </w:r>
    </w:p>
    <w:p>
      <w:pPr>
        <w:pStyle w:val="BodyText"/>
      </w:pPr>
      <w:r>
        <w:t xml:space="preserve">Judges in Kathmandu must also navigate societal expectations. Media scrutiny and public opinion can pressure judges to prioritize popular outcomes over legal accuracy. This highlights the need for robust ethical guidelines and transparent judicial processes to maintain credibility.</w:t>
      </w:r>
    </w:p>
    <w:bookmarkEnd w:id="24"/>
    <w:bookmarkStart w:id="25" w:name="reforms-and-future-prospects"/>
    <w:p>
      <w:pPr>
        <w:pStyle w:val="Heading2"/>
      </w:pPr>
      <w:r>
        <w:t xml:space="preserve">Reforms and Future Prospects</w:t>
      </w:r>
    </w:p>
    <w:p>
      <w:pPr>
        <w:pStyle w:val="FirstParagraph"/>
      </w:pPr>
      <w:r>
        <w:t xml:space="preserve">In response to these challenges, Nepal has initiated reforms such as the implementation of an e-courts project in Kathmandu to digitize records and reduce delays. Judicial training programs have also been introduced to improve legal expertise and ethics among judges.</w:t>
      </w:r>
    </w:p>
    <w:p>
      <w:pPr>
        <w:pStyle w:val="BodyText"/>
      </w:pPr>
      <w:r>
        <w:t xml:space="preserve">The role of a judge in Kathmandu will continue to evolve as Nepal transitions toward a more robust democratic system. Strengthening judicial independence, increasing transparency, and investing in judicial infrastructure are crucial steps to ensure that the judiciary fulfills its constitutional mandate.</w:t>
      </w:r>
    </w:p>
    <w:bookmarkEnd w:id="25"/>
    <w:bookmarkStart w:id="26" w:name="conclusion"/>
    <w:p>
      <w:pPr>
        <w:pStyle w:val="Heading2"/>
      </w:pPr>
      <w:r>
        <w:t xml:space="preserve">Conclusion</w:t>
      </w:r>
    </w:p>
    <w:p>
      <w:pPr>
        <w:pStyle w:val="FirstParagraph"/>
      </w:pPr>
      <w:r>
        <w:t xml:space="preserve">This Undergraduate Thesis underscores the indispensable role of a judge in Kathmandu's legal system. As guardians of justice, judges must navigate complex legal frameworks while addressing systemic challenges such as backlog and political interference. The study highlights the importance of judicial reform and public awareness to uphold the rule of law in Nepal.</w:t>
      </w:r>
    </w:p>
    <w:p>
      <w:pPr>
        <w:pStyle w:val="BodyText"/>
      </w:pPr>
      <w:r>
        <w:t xml:space="preserve">Ultimately, the effectiveness of a judge in Kathmandu is closely tied to the broader goals of justice, equality, and democratic governance. By examining this role through an academic lens, this thesis contributes to ongoing discussions about strengthening Nepal's judiciary for future generations.</w:t>
      </w:r>
    </w:p>
    <w:bookmarkEnd w:id="26"/>
    <w:bookmarkStart w:id="27" w:name="references"/>
    <w:p>
      <w:pPr>
        <w:pStyle w:val="Heading2"/>
      </w:pPr>
      <w:r>
        <w:t xml:space="preserve">References</w:t>
      </w:r>
    </w:p>
    <w:p>
      <w:pPr>
        <w:numPr>
          <w:ilvl w:val="0"/>
          <w:numId w:val="1001"/>
        </w:numPr>
        <w:pStyle w:val="Compact"/>
      </w:pPr>
      <w:r>
        <w:t xml:space="preserve">Constitution of Nepal 2015</w:t>
      </w:r>
    </w:p>
    <w:p>
      <w:pPr>
        <w:numPr>
          <w:ilvl w:val="0"/>
          <w:numId w:val="1001"/>
        </w:numPr>
        <w:pStyle w:val="Compact"/>
      </w:pPr>
      <w:r>
        <w:t xml:space="preserve">Nepal Judicial Reforms Commission Report (2023)</w:t>
      </w:r>
    </w:p>
    <w:p>
      <w:pPr>
        <w:numPr>
          <w:ilvl w:val="0"/>
          <w:numId w:val="1001"/>
        </w:numPr>
        <w:pStyle w:val="Compact"/>
      </w:pPr>
      <w:r>
        <w:t xml:space="preserve">"Judicial Independence in South Asia" by R. Bhattacharya (Oxford University Press, 2018)</w:t>
      </w:r>
    </w:p>
    <w:p>
      <w:pPr>
        <w:numPr>
          <w:ilvl w:val="0"/>
          <w:numId w:val="1001"/>
        </w:numPr>
        <w:pStyle w:val="Compact"/>
      </w:pPr>
      <w:r>
        <w:t xml:space="preserve">Supreme Court of Nepal Case Law Archives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Nepal Kathmandu</dc:title>
  <dc:creator/>
  <dc:language>en</dc:language>
  <cp:keywords/>
  <dcterms:created xsi:type="dcterms:W3CDTF">2026-07-23T10:31:15Z</dcterms:created>
  <dcterms:modified xsi:type="dcterms:W3CDTF">2026-07-23T10:31:15Z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