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40efc918d8aaa98c92d11ac225afbf7554848fd"/>
    <w:p>
      <w:pPr>
        <w:pStyle w:val="Heading1"/>
      </w:pPr>
      <w:r>
        <w:t xml:space="preserve">Undergraduate Thesis: The Role and Challenges of a Judge in Pakistan Islamabad</w:t>
      </w:r>
    </w:p>
    <w:bookmarkStart w:id="20" w:name="abstract"/>
    <w:p>
      <w:pPr>
        <w:pStyle w:val="Heading2"/>
      </w:pPr>
      <w:r>
        <w:t xml:space="preserve">Abstract</w:t>
      </w:r>
    </w:p>
    <w:p>
      <w:pPr>
        <w:pStyle w:val="FirstParagraph"/>
      </w:pPr>
      <w:r>
        <w:t xml:space="preserve">This Undergraduate Thesis explores the critical role of a Judge within the legal framework of Pakistan, with a specific focus on Islamabad. As the capital city and federal territory, Islamabad hosts some of the most significant judicial institutions in Pakistan, including the Supreme Court and various High Courts. This document examines how judges in Islamabad navigate constitutional mandates, political pressures, and societal expectations to uphold justice. It also highlights unique challenges faced by judges in this region, such as administrative complexities and the demand for judicial reform.</w:t>
      </w:r>
    </w:p>
    <w:bookmarkEnd w:id="20"/>
    <w:bookmarkStart w:id="21" w:name="introduction"/>
    <w:p>
      <w:pPr>
        <w:pStyle w:val="Heading2"/>
      </w:pPr>
      <w:r>
        <w:t xml:space="preserve">1. Introduction</w:t>
      </w:r>
    </w:p>
    <w:p>
      <w:pPr>
        <w:pStyle w:val="FirstParagraph"/>
      </w:pPr>
      <w:r>
        <w:t xml:space="preserve">The role of a Judge is central to the functioning of any democratic society. In Pakistan, where the judiciary plays a pivotal role in safeguarding constitutional rights and ensuring accountability, judges in Islamabad hold particular significance due to their proximity to national governance structures. This thesis aims to analyze how judges in Islamabad contribute to legal administration, resolve disputes, and maintain public trust in the rule of law.</w:t>
      </w:r>
    </w:p>
    <w:p>
      <w:pPr>
        <w:pStyle w:val="BodyText"/>
      </w:pPr>
      <w:r>
        <w:t xml:space="preserve">Islamabad, as the capital of Pakistan, serves as a hub for federal institutions and high-profile legal cases. Judges here are not only arbiters of law but also guardians of the judiciary’s independence from executive overreach. The thesis will delve into historical, constitutional, and contemporary aspects of judicial duties in Islamabad.</w:t>
      </w:r>
    </w:p>
    <w:bookmarkEnd w:id="21"/>
    <w:bookmarkStart w:id="22" w:name="historical-and-constitutional-context"/>
    <w:p>
      <w:pPr>
        <w:pStyle w:val="Heading2"/>
      </w:pPr>
      <w:r>
        <w:t xml:space="preserve">2. Historical and Constitutional Context</w:t>
      </w:r>
    </w:p>
    <w:p>
      <w:pPr>
        <w:pStyle w:val="FirstParagraph"/>
      </w:pPr>
      <w:r>
        <w:t xml:space="preserve">Pakistan's judiciary has evolved through a series of constitutional amendments and landmark judgments. The 1973 Constitution established the Supreme Court as the highest authority, with judges appointed through a rigorous process involving the Chief Justice of Pakistan and other senior judges. In Islamabad, this structure is amplified by its status as the seat of federal power.</w:t>
      </w:r>
    </w:p>
    <w:p>
      <w:pPr>
        <w:pStyle w:val="BodyText"/>
      </w:pPr>
      <w:r>
        <w:t xml:space="preserve">Judges in Islamabad are often tasked with interpreting complex legal statutes that shape national policies. For instance, cases related to constitutional amendments or federal laws frequently originate in Islamabad courts, making their role both influential and contentious.</w:t>
      </w:r>
    </w:p>
    <w:bookmarkEnd w:id="22"/>
    <w:bookmarkStart w:id="23" w:name="role-of-a-judge-in-islamabad"/>
    <w:p>
      <w:pPr>
        <w:pStyle w:val="Heading2"/>
      </w:pPr>
      <w:r>
        <w:t xml:space="preserve">3. Role of a Judge in Islamabad</w:t>
      </w:r>
    </w:p>
    <w:p>
      <w:pPr>
        <w:pStyle w:val="FirstParagraph"/>
      </w:pPr>
      <w:r>
        <w:t xml:space="preserve">The responsibilities of a judge in Islamabad extend beyond courtroom duties. They must:</w:t>
      </w:r>
    </w:p>
    <w:p>
      <w:pPr>
        <w:numPr>
          <w:ilvl w:val="0"/>
          <w:numId w:val="1001"/>
        </w:numPr>
        <w:pStyle w:val="Compact"/>
      </w:pPr>
      <w:r>
        <w:t xml:space="preserve">Preside over high-profile cases involving national security, corruption, or human rights violations.</w:t>
      </w:r>
    </w:p>
    <w:p>
      <w:pPr>
        <w:numPr>
          <w:ilvl w:val="0"/>
          <w:numId w:val="1001"/>
        </w:numPr>
        <w:pStyle w:val="Compact"/>
      </w:pPr>
      <w:r>
        <w:t xml:space="preserve">Ensure compliance with the 1973 Constitution and subsequent amendments.</w:t>
      </w:r>
    </w:p>
    <w:p>
      <w:pPr>
        <w:numPr>
          <w:ilvl w:val="0"/>
          <w:numId w:val="1001"/>
        </w:numPr>
        <w:pStyle w:val="Compact"/>
      </w:pPr>
      <w:r>
        <w:t xml:space="preserve">Maintain impartiality in politically sensitive matters, such as election disputes or judicial review of executive actions.</w:t>
      </w:r>
    </w:p>
    <w:p>
      <w:pPr>
        <w:pStyle w:val="FirstParagraph"/>
      </w:pPr>
      <w:r>
        <w:t xml:space="preserve">Judges in Islamabad also interact with international bodies, such as the International Court of Justice (ICJ), when cases involve cross-border legal issues. Their decisions often set precedents that influence lower courts nationwide.</w:t>
      </w:r>
    </w:p>
    <w:bookmarkEnd w:id="23"/>
    <w:bookmarkStart w:id="24" w:name="challenges-faced-by-judges-in-islamabad"/>
    <w:p>
      <w:pPr>
        <w:pStyle w:val="Heading2"/>
      </w:pPr>
      <w:r>
        <w:t xml:space="preserve">4. Challenges Faced by Judges in Islamabad</w:t>
      </w:r>
    </w:p>
    <w:p>
      <w:pPr>
        <w:pStyle w:val="FirstParagraph"/>
      </w:pPr>
      <w:r>
        <w:t xml:space="preserve">Despite their critical role, judges in Islamabad face significant challenges:</w:t>
      </w:r>
    </w:p>
    <w:p>
      <w:pPr>
        <w:numPr>
          <w:ilvl w:val="0"/>
          <w:numId w:val="1002"/>
        </w:numPr>
        <w:pStyle w:val="Compact"/>
      </w:pPr>
      <w:r>
        <w:rPr>
          <w:bCs/>
          <w:b/>
        </w:rPr>
        <w:t xml:space="preserve">Political Interference:</w:t>
      </w:r>
      <w:r>
        <w:t xml:space="preserve"> </w:t>
      </w:r>
      <w:r>
        <w:t xml:space="preserve">The judiciary’s independence has been a longstanding concern, particularly in cases involving political elites or sensitive national issues.</w:t>
      </w:r>
    </w:p>
    <w:p>
      <w:pPr>
        <w:numPr>
          <w:ilvl w:val="0"/>
          <w:numId w:val="1002"/>
        </w:numPr>
        <w:pStyle w:val="Compact"/>
      </w:pPr>
      <w:r>
        <w:rPr>
          <w:bCs/>
          <w:b/>
        </w:rPr>
        <w:t xml:space="preserve">Workload and Resources:</w:t>
      </w:r>
      <w:r>
        <w:t xml:space="preserve"> </w:t>
      </w:r>
      <w:r>
        <w:t xml:space="preserve">High-profile cases often lead to backlogs, requiring judges to balance efficiency with thoroughness. Limited resources for court infrastructure and staff further compound this issue.</w:t>
      </w:r>
    </w:p>
    <w:p>
      <w:pPr>
        <w:numPr>
          <w:ilvl w:val="0"/>
          <w:numId w:val="1002"/>
        </w:numPr>
        <w:pStyle w:val="Compact"/>
      </w:pPr>
      <w:r>
        <w:rPr>
          <w:bCs/>
          <w:b/>
        </w:rPr>
        <w:t xml:space="preserve">Societal Expectations:</w:t>
      </w:r>
      <w:r>
        <w:t xml:space="preserve"> </w:t>
      </w:r>
      <w:r>
        <w:t xml:space="preserve">The public in Islamabad, being the center of national discourse, demands transparency and accountability from judges. This pressure can influence judicial decisions or erode public trust if perceived as biased.</w:t>
      </w:r>
    </w:p>
    <w:bookmarkEnd w:id="24"/>
    <w:bookmarkStart w:id="25" w:name="case-studies-and-reforms"/>
    <w:p>
      <w:pPr>
        <w:pStyle w:val="Heading2"/>
      </w:pPr>
      <w:r>
        <w:t xml:space="preserve">5. Case Studies and Reforms</w:t>
      </w:r>
    </w:p>
    <w:p>
      <w:pPr>
        <w:pStyle w:val="FirstParagraph"/>
      </w:pPr>
      <w:r>
        <w:t xml:space="preserve">To illustrate the role of judges in Islamabad, this thesis analyzes notable cases such as the 2017 Supreme Court ruling on electoral reforms and the 2019 judgment addressing federal versus provincial powers. These cases highlight how judges navigate legal complexities while maintaining impartiality.</w:t>
      </w:r>
    </w:p>
    <w:p>
      <w:pPr>
        <w:pStyle w:val="BodyText"/>
      </w:pPr>
      <w:r>
        <w:t xml:space="preserve">Reforms aimed at improving judicial efficiency in Islamabad include:</w:t>
      </w:r>
    </w:p>
    <w:p>
      <w:pPr>
        <w:numPr>
          <w:ilvl w:val="0"/>
          <w:numId w:val="1003"/>
        </w:numPr>
        <w:pStyle w:val="Compact"/>
      </w:pPr>
      <w:r>
        <w:t xml:space="preserve">Digitization of court processes to reduce delays.</w:t>
      </w:r>
    </w:p>
    <w:p>
      <w:pPr>
        <w:numPr>
          <w:ilvl w:val="0"/>
          <w:numId w:val="1003"/>
        </w:numPr>
        <w:pStyle w:val="Compact"/>
      </w:pPr>
      <w:r>
        <w:t xml:space="preserve">Training programs for judges on emerging legal challenges, such as cybercrime or human rights violations.</w:t>
      </w:r>
    </w:p>
    <w:p>
      <w:pPr>
        <w:numPr>
          <w:ilvl w:val="0"/>
          <w:numId w:val="1003"/>
        </w:numPr>
        <w:pStyle w:val="Compact"/>
      </w:pPr>
      <w:r>
        <w:t xml:space="preserve">Promoting judicial transparency through public access to case records and proceedings.</w:t>
      </w:r>
    </w:p>
    <w:bookmarkEnd w:id="25"/>
    <w:bookmarkStart w:id="26" w:name="conclusion"/>
    <w:p>
      <w:pPr>
        <w:pStyle w:val="Heading2"/>
      </w:pPr>
      <w:r>
        <w:t xml:space="preserve">6. Conclusion</w:t>
      </w:r>
    </w:p>
    <w:p>
      <w:pPr>
        <w:pStyle w:val="FirstParagraph"/>
      </w:pPr>
      <w:r>
        <w:t xml:space="preserve">The role of a judge in Pakistan Islamabad is multifaceted, encompassing legal interpretation, societal leadership, and political resilience. As the judiciary continues to evolve under the 1973 Constitution and modern challenges, judges in Islamabad must uphold their mandate with integrity while adapting to new demands. This Undergraduate Thesis underscores the need for sustained support for judicial independence and reforms to ensure that judges can fulfill their duties effectively in this pivotal city.</w:t>
      </w:r>
    </w:p>
    <w:p>
      <w:pPr>
        <w:pStyle w:val="BodyText"/>
      </w:pPr>
      <w:r>
        <w:t xml:space="preserve">Future research could explore the impact of digital technologies on judicial efficiency or the role of women judges in shaping Pakistan’s legal landscape.</w:t>
      </w:r>
    </w:p>
    <w:bookmarkEnd w:id="26"/>
    <w:bookmarkStart w:id="27" w:name="references"/>
    <w:p>
      <w:pPr>
        <w:pStyle w:val="Heading2"/>
      </w:pPr>
      <w:r>
        <w:t xml:space="preserve">References</w:t>
      </w:r>
    </w:p>
    <w:p>
      <w:pPr>
        <w:numPr>
          <w:ilvl w:val="0"/>
          <w:numId w:val="1004"/>
        </w:numPr>
        <w:pStyle w:val="Compact"/>
      </w:pPr>
      <w:r>
        <w:t xml:space="preserve">Pakistan Constitution (1973).</w:t>
      </w:r>
    </w:p>
    <w:p>
      <w:pPr>
        <w:numPr>
          <w:ilvl w:val="0"/>
          <w:numId w:val="1004"/>
        </w:numPr>
        <w:pStyle w:val="Compact"/>
      </w:pPr>
      <w:r>
        <w:t xml:space="preserve">Judicial Reforms Report, Supreme Court of Pakistan (2020).</w:t>
      </w:r>
    </w:p>
    <w:p>
      <w:pPr>
        <w:numPr>
          <w:ilvl w:val="0"/>
          <w:numId w:val="1004"/>
        </w:numPr>
        <w:pStyle w:val="Compact"/>
      </w:pPr>
      <w:r>
        <w:t xml:space="preserve">"The Role of the Judiciary in Democratic Governance," by Ayesha Khan, Lahore University of Management Sciences.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Pakistan Islamabad</dc:title>
  <dc:creator/>
  <dc:language>en</dc:language>
  <cp:keywords/>
  <dcterms:created xsi:type="dcterms:W3CDTF">2026-07-23T11:38:16Z</dcterms:created>
  <dcterms:modified xsi:type="dcterms:W3CDTF">2026-07-23T11:38:16Z</dcterms:modified>
</cp:coreProperties>
</file>

<file path=docProps/custom.xml><?xml version="1.0" encoding="utf-8"?>
<Properties xmlns="http://schemas.openxmlformats.org/officeDocument/2006/custom-properties" xmlns:vt="http://schemas.openxmlformats.org/officeDocument/2006/docPropsVTypes"/>
</file>