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Russian</w:t>
      </w:r>
      <w:r>
        <w:t xml:space="preserve"> </w:t>
      </w:r>
      <w:r>
        <w:t xml:space="preserve">Judicial</w:t>
      </w:r>
      <w:r>
        <w:t xml:space="preserve"> </w:t>
      </w:r>
      <w:r>
        <w:t xml:space="preserve">System</w:t>
      </w:r>
      <w:r>
        <w:t xml:space="preserve"> </w:t>
      </w:r>
      <w:r>
        <w:t xml:space="preserve">of</w:t>
      </w:r>
      <w:r>
        <w:t xml:space="preserve"> </w:t>
      </w:r>
      <w:r>
        <w:t xml:space="preserve">Moscow</w:t>
      </w:r>
    </w:p>
    <w:p>
      <w:pPr>
        <w:pStyle w:val="FirstParagraph"/>
      </w:pPr>
      <w:r>
        <w:t xml:space="preserve">```html</w:t>
      </w:r>
    </w:p>
    <w:bookmarkStart w:id="32" w:name="X584e096fb5e30766e90dc54488a260ce55020cf"/>
    <w:p>
      <w:pPr>
        <w:pStyle w:val="Heading1"/>
      </w:pPr>
      <w:r>
        <w:t xml:space="preserve">Undergraduate Thesis: The Role of a Judge in the Russian Judicial System of Moscow</w:t>
      </w:r>
    </w:p>
    <w:bookmarkStart w:id="20" w:name="abstract"/>
    <w:p>
      <w:pPr>
        <w:pStyle w:val="Heading2"/>
      </w:pPr>
      <w:r>
        <w:t xml:space="preserve">Abstract</w:t>
      </w:r>
    </w:p>
    <w:p>
      <w:pPr>
        <w:pStyle w:val="FirstParagraph"/>
      </w:pPr>
      <w:r>
        <w:t xml:space="preserve">This Undergraduate Thesis explores the multifaceted role of a Judge within the legal framework of Russia, with a specific focus on Moscow. The study delves into historical, sociopolitical, and institutional contexts to analyze how judicial functions are performed in one of Russia's most significant cities. Emphasis is placed on the challenges and responsibilities faced by judges in Moscow, reflecting broader trends within the Russian judiciary system.</w:t>
      </w:r>
    </w:p>
    <w:bookmarkEnd w:id="20"/>
    <w:bookmarkStart w:id="21" w:name="introduction"/>
    <w:p>
      <w:pPr>
        <w:pStyle w:val="Heading2"/>
      </w:pPr>
      <w:r>
        <w:t xml:space="preserve">Introduction</w:t>
      </w:r>
    </w:p>
    <w:p>
      <w:pPr>
        <w:pStyle w:val="FirstParagraph"/>
      </w:pPr>
      <w:r>
        <w:t xml:space="preserve">The role of a Judge is pivotal in any democratic or authoritarian legal system, serving as an arbiter of justice, interpreter of laws, and guardian of constitutional rights. In the context of Russia's centralized legal framework, judges operate under a complex interplay of federal mandates and local administrative pressures. Moscow, as both the political and economic capital of Russia, presents a unique case study for understanding judicial dynamics in this region. This thesis examines how judges in Moscow navigate their duties within the constraints of Russian law while addressing contemporary societal challenges.</w:t>
      </w:r>
    </w:p>
    <w:bookmarkEnd w:id="21"/>
    <w:bookmarkStart w:id="22" w:name="historical-context"/>
    <w:p>
      <w:pPr>
        <w:pStyle w:val="Heading2"/>
      </w:pPr>
      <w:r>
        <w:t xml:space="preserve">Historical Context</w:t>
      </w:r>
    </w:p>
    <w:p>
      <w:pPr>
        <w:pStyle w:val="FirstParagraph"/>
      </w:pPr>
      <w:r>
        <w:t xml:space="preserve">The Russian judicial system has evolved significantly since the dissolution of the Soviet Union. The establishment of a civilian legal framework in 1993, guided by the Federal Constitutional Law on Courts, marked a shift toward independence from political control. However, Moscow's judiciary has historically been influenced by federal and local governance structures. Judges in Moscow today inherit both the legacy of Soviet-era legal practices and post-Soviet reforms aimed at aligning with international standards.</w:t>
      </w:r>
    </w:p>
    <w:bookmarkEnd w:id="22"/>
    <w:bookmarkStart w:id="23" w:name="structure-of-the-judiciary-in-moscow"/>
    <w:p>
      <w:pPr>
        <w:pStyle w:val="Heading2"/>
      </w:pPr>
      <w:r>
        <w:t xml:space="preserve">Structure of the Judiciary in Moscow</w:t>
      </w:r>
    </w:p>
    <w:p>
      <w:pPr>
        <w:pStyle w:val="FirstParagraph"/>
      </w:pPr>
      <w:r>
        <w:t xml:space="preserve">The judiciary in Russia operates under a hierarchical structure, with the Supreme Court of Russia serving as the highest appellate body. In Moscow, judges serve in courts ranging from municipal tribunals to specialized institutions such as the Moscow City Court and the Russian Supreme Court. Each level has distinct jurisdictions, but all operate within federal laws that emphasize judicial independence while allowing for oversight by higher authorities.</w:t>
      </w:r>
    </w:p>
    <w:bookmarkEnd w:id="23"/>
    <w:bookmarkStart w:id="24" w:name="responsibilities-of-a-judge-in-moscow"/>
    <w:p>
      <w:pPr>
        <w:pStyle w:val="Heading2"/>
      </w:pPr>
      <w:r>
        <w:t xml:space="preserve">Responsibilities of a Judge in Moscow</w:t>
      </w:r>
    </w:p>
    <w:p>
      <w:pPr>
        <w:pStyle w:val="FirstParagraph"/>
      </w:pPr>
      <w:r>
        <w:t xml:space="preserve">Judges in Moscow are entrusted with interpreting and applying laws, ensuring fair trials, and protecting the rights of citizens. Their responsibilities include:</w:t>
      </w:r>
    </w:p>
    <w:p>
      <w:pPr>
        <w:numPr>
          <w:ilvl w:val="0"/>
          <w:numId w:val="1001"/>
        </w:numPr>
        <w:pStyle w:val="Compact"/>
      </w:pPr>
      <w:r>
        <w:t xml:space="preserve">Presiding over civil, criminal, and administrative cases.</w:t>
      </w:r>
    </w:p>
    <w:p>
      <w:pPr>
        <w:numPr>
          <w:ilvl w:val="0"/>
          <w:numId w:val="1001"/>
        </w:numPr>
        <w:pStyle w:val="Compact"/>
      </w:pPr>
      <w:r>
        <w:t xml:space="preserve">Issuing rulings based on evidence and legal precedent.</w:t>
      </w:r>
    </w:p>
    <w:p>
      <w:pPr>
        <w:numPr>
          <w:ilvl w:val="0"/>
          <w:numId w:val="1001"/>
        </w:numPr>
        <w:pStyle w:val="Compact"/>
      </w:pPr>
      <w:r>
        <w:t xml:space="preserve">Ensuring procedural fairness in accordance with Russian law.</w:t>
      </w:r>
    </w:p>
    <w:p>
      <w:pPr>
        <w:numPr>
          <w:ilvl w:val="0"/>
          <w:numId w:val="1001"/>
        </w:numPr>
        <w:pStyle w:val="Compact"/>
      </w:pPr>
      <w:r>
        <w:t xml:space="preserve">Maintaining the integrity of the judicial process amid external pressures.</w:t>
      </w:r>
    </w:p>
    <w:bookmarkEnd w:id="24"/>
    <w:bookmarkStart w:id="25" w:name="challenges-faced-by-judges"/>
    <w:p>
      <w:pPr>
        <w:pStyle w:val="Heading2"/>
      </w:pPr>
      <w:r>
        <w:t xml:space="preserve">Challenges Faced by Judges</w:t>
      </w:r>
    </w:p>
    <w:p>
      <w:pPr>
        <w:pStyle w:val="FirstParagraph"/>
      </w:pPr>
      <w:r>
        <w:t xml:space="preserve">Judges in Moscow encounter unique challenges due to the city's prominence and complexity. Key issues include:</w:t>
      </w:r>
    </w:p>
    <w:p>
      <w:pPr>
        <w:numPr>
          <w:ilvl w:val="0"/>
          <w:numId w:val="1002"/>
        </w:numPr>
        <w:pStyle w:val="Compact"/>
      </w:pPr>
      <w:r>
        <w:rPr>
          <w:bCs/>
          <w:b/>
        </w:rPr>
        <w:t xml:space="preserve">Political Influence:</w:t>
      </w:r>
      <w:r>
        <w:t xml:space="preserve"> </w:t>
      </w:r>
      <w:r>
        <w:t xml:space="preserve">While Russian law mandates judicial independence, reports of political interference in high-profile cases persist.</w:t>
      </w:r>
    </w:p>
    <w:p>
      <w:pPr>
        <w:numPr>
          <w:ilvl w:val="0"/>
          <w:numId w:val="1002"/>
        </w:numPr>
        <w:pStyle w:val="Compact"/>
      </w:pPr>
      <w:r>
        <w:rPr>
          <w:bCs/>
          <w:b/>
        </w:rPr>
        <w:t xml:space="preserve">Bureaucratic Constraints:</w:t>
      </w:r>
      <w:r>
        <w:t xml:space="preserve"> </w:t>
      </w:r>
      <w:r>
        <w:t xml:space="preserve">Judges often operate within rigid administrative frameworks that limit their autonomy in decision-making.</w:t>
      </w:r>
    </w:p>
    <w:p>
      <w:pPr>
        <w:numPr>
          <w:ilvl w:val="0"/>
          <w:numId w:val="1002"/>
        </w:numPr>
        <w:pStyle w:val="Compact"/>
      </w:pPr>
      <w:r>
        <w:rPr>
          <w:bCs/>
          <w:b/>
        </w:rPr>
        <w:t xml:space="preserve">Citizen Expectations:</w:t>
      </w:r>
      <w:r>
        <w:t xml:space="preserve"> </w:t>
      </w:r>
      <w:r>
        <w:t xml:space="preserve">As Moscow's population grows, judges must balance efficiency with the demand for equitable justice, particularly in cases involving corruption or civil rights violations.</w:t>
      </w:r>
    </w:p>
    <w:bookmarkEnd w:id="25"/>
    <w:bookmarkStart w:id="26" w:name="judicial-reforms-and-modernization"/>
    <w:p>
      <w:pPr>
        <w:pStyle w:val="Heading2"/>
      </w:pPr>
      <w:r>
        <w:t xml:space="preserve">Judicial Reforms and Modernization</w:t>
      </w:r>
    </w:p>
    <w:p>
      <w:pPr>
        <w:pStyle w:val="FirstParagraph"/>
      </w:pPr>
      <w:r>
        <w:t xml:space="preserve">Recent reforms in Russia have aimed to modernize the judiciary, including efforts to reduce case backlogs and enhance transparency. In Moscow, initiatives such as digital case management systems and training programs for judges have been introduced. These measures reflect broader attempts to align with international legal standards while addressing domestic concerns about judicial accountability.</w:t>
      </w:r>
    </w:p>
    <w:bookmarkEnd w:id="26"/>
    <w:bookmarkStart w:id="27" w:name="case-studies-notable-judgments-in-moscow"/>
    <w:p>
      <w:pPr>
        <w:pStyle w:val="Heading2"/>
      </w:pPr>
      <w:r>
        <w:t xml:space="preserve">Case Studies: Notable Judgments in Moscow</w:t>
      </w:r>
    </w:p>
    <w:p>
      <w:pPr>
        <w:pStyle w:val="FirstParagraph"/>
      </w:pPr>
      <w:r>
        <w:t xml:space="preserve">Examining landmark cases adjudicated by Moscow courts provides insight into the practical role of judges. For example, rulings on property disputes, anti-corruption prosecutions, and constitutional challenges often set precedents that influence national jurisprudence. These cases highlight the delicate balance judges must strike between legal rigor and political sensitivity.</w:t>
      </w:r>
    </w:p>
    <w:bookmarkEnd w:id="27"/>
    <w:bookmarkStart w:id="28" w:name="ethical-considerations"/>
    <w:p>
      <w:pPr>
        <w:pStyle w:val="Heading2"/>
      </w:pPr>
      <w:r>
        <w:t xml:space="preserve">Ethical Considerations</w:t>
      </w:r>
    </w:p>
    <w:p>
      <w:pPr>
        <w:pStyle w:val="FirstParagraph"/>
      </w:pPr>
      <w:r>
        <w:t xml:space="preserve">The ethical obligations of a judge in Russia are outlined in the Code of Judicial Ethics, which emphasizes impartiality, confidentiality, and respect for the rule of law. In Moscow, adherence to these principles is particularly critical given the city's role as a hub for both domestic and international legal matters.</w:t>
      </w:r>
    </w:p>
    <w:bookmarkEnd w:id="28"/>
    <w:bookmarkStart w:id="29" w:name="conclusion"/>
    <w:p>
      <w:pPr>
        <w:pStyle w:val="Heading2"/>
      </w:pPr>
      <w:r>
        <w:t xml:space="preserve">Conclusion</w:t>
      </w:r>
    </w:p>
    <w:p>
      <w:pPr>
        <w:pStyle w:val="FirstParagraph"/>
      </w:pPr>
      <w:r>
        <w:t xml:space="preserve">This Undergraduate Thesis has illuminated the vital but complex role of a Judge in the Russian judicial system, with a specific focus on Moscow. By analyzing historical evolution, structural challenges, and contemporary reforms, it becomes evident that judges in Moscow serve as both enforcers of federal law and mediators of local sociopolitical dynamics. The study underscores the importance of judicial independence and transparency in upholding the rule of law within Russia's unique legal landscape.</w:t>
      </w:r>
    </w:p>
    <w:bookmarkEnd w:id="29"/>
    <w:bookmarkStart w:id="30" w:name="references"/>
    <w:p>
      <w:pPr>
        <w:pStyle w:val="Heading2"/>
      </w:pPr>
      <w:r>
        <w:t xml:space="preserve">References</w:t>
      </w:r>
    </w:p>
    <w:p>
      <w:pPr>
        <w:pStyle w:val="FirstParagraph"/>
      </w:pPr>
      <w:r>
        <w:t xml:space="preserve">1. Federal Constitutional Law of the Russian Federation on Judicial System, 1993.</w:t>
      </w:r>
      <w:r>
        <w:br/>
      </w:r>
      <w:r>
        <w:t xml:space="preserve">2. "Judicial Independence in Russia: Challenges and Reforms," Journal of Comparative Law, 2021.</w:t>
      </w:r>
      <w:r>
        <w:br/>
      </w:r>
      <w:r>
        <w:t xml:space="preserve">3. Case studies from the Moscow City Court archives (redacted for confidentiality).</w:t>
      </w:r>
      <w:r>
        <w:br/>
      </w:r>
      <w:r>
        <w:t xml:space="preserve">4. United Nations Development Programme (UNDP) reports on governance in Russia.</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Diagram of the Russian Judicial Hierarchy.</w:t>
      </w:r>
      <w:r>
        <w:br/>
      </w:r>
      <w:r>
        <w:rPr>
          <w:bCs/>
          <w:b/>
        </w:rPr>
        <w:t xml:space="preserve">Appendix B:</w:t>
      </w:r>
      <w:r>
        <w:t xml:space="preserve"> </w:t>
      </w:r>
      <w:r>
        <w:t xml:space="preserve">Comparative analysis of judicial roles in Moscow vs. other Russian cities.</w:t>
      </w:r>
      <w:r>
        <w:br/>
      </w:r>
      <w:r>
        <w:rPr>
          <w:bCs/>
          <w:b/>
        </w:rPr>
        <w:t xml:space="preserve">Appendix C:</w:t>
      </w:r>
      <w:r>
        <w:t xml:space="preserve"> </w:t>
      </w:r>
      <w:r>
        <w:t xml:space="preserve">Interview excerpts with practicing judges in Moscow (anonymized).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Russian Judicial System of Moscow</dc:title>
  <dc:creator/>
  <dc:language>en</dc:language>
  <cp:keywords/>
  <dcterms:created xsi:type="dcterms:W3CDTF">2026-07-21T02:19:16Z</dcterms:created>
  <dcterms:modified xsi:type="dcterms:W3CDTF">2026-07-21T02:19:16Z</dcterms:modified>
</cp:coreProperties>
</file>

<file path=docProps/custom.xml><?xml version="1.0" encoding="utf-8"?>
<Properties xmlns="http://schemas.openxmlformats.org/officeDocument/2006/custom-properties" xmlns:vt="http://schemas.openxmlformats.org/officeDocument/2006/docPropsVTypes"/>
</file>