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cfc9c001aebcbf5b24f2d7ebf9ad5575dba94d"/>
    <w:p>
      <w:pPr>
        <w:pStyle w:val="Heading1"/>
      </w:pPr>
      <w:r>
        <w:t xml:space="preserve">Undergraduate Thesis: The Role, Responsibilities, and Challenges of a Judge in the Judicial System of Sri Lanka, Colombo</w:t>
      </w:r>
    </w:p>
    <w:p>
      <w:pPr>
        <w:pStyle w:val="FirstParagraph"/>
      </w:pPr>
      <w:r>
        <w:rPr>
          <w:bCs/>
          <w:b/>
        </w:rPr>
        <w:t xml:space="preserve">Abstract:</w:t>
      </w:r>
    </w:p>
    <w:p>
      <w:pPr>
        <w:pStyle w:val="BodyText"/>
      </w:pPr>
      <w:r>
        <w:t xml:space="preserve">This Undergraduate Thesis explores the multifaceted role of a judge in the judicial system of Sri Lanka, with a specific focus on Colombo. It examines the legal framework governing judges in Sri Lanka, their responsibilities within the court system, and the unique challenges they face in Colombo—a city that serves as both a political and economic hub of the nation. Through an analysis of historical context, statutory provisions, and contemporary case studies, this thesis highlights how judges in Colombo navigate complex legal matters while upholding justice and maintaining public trust.</w:t>
      </w:r>
    </w:p>
    <w:bookmarkStart w:id="20" w:name="introduction"/>
    <w:p>
      <w:pPr>
        <w:pStyle w:val="Heading2"/>
      </w:pPr>
      <w:r>
        <w:t xml:space="preserve">1. Introduction</w:t>
      </w:r>
    </w:p>
    <w:p>
      <w:pPr>
        <w:pStyle w:val="FirstParagraph"/>
      </w:pPr>
      <w:r>
        <w:t xml:space="preserve">The judiciary is a cornerstone of any democratic society, ensuring the rule of law and protecting individual rights. In Sri Lanka, the judiciary plays a critical role in interpreting laws, adjudicating disputes, and safeguarding constitutional principles. Colombo, as the capital city and home to key judicial institutions such as the Supreme Court of Sri Lanka and the High Court of Colombo (formerly known as the Supreme Court of Ceylon), holds immense significance in shaping legal precedents and guiding judicial practices. This Undergraduate Thesis delves into the responsibilities, challenges, and ethical considerations faced by judges in this pivotal city.</w:t>
      </w:r>
    </w:p>
    <w:bookmarkEnd w:id="20"/>
    <w:bookmarkStart w:id="21" w:name="X2f52b8ebc43775b2f9d5fcd10ea5017d0ef83aa"/>
    <w:p>
      <w:pPr>
        <w:pStyle w:val="Heading2"/>
      </w:pPr>
      <w:r>
        <w:t xml:space="preserve">2. Historical Context of the Judiciary in Sri Lanka</w:t>
      </w:r>
    </w:p>
    <w:p>
      <w:pPr>
        <w:pStyle w:val="FirstParagraph"/>
      </w:pPr>
      <w:r>
        <w:t xml:space="preserve">Sri Lanka's judicial system traces its roots to British colonial rule, which introduced a common law framework influenced by English legal traditions. Following independence in 1948, the country retained this system while incorporating indigenous legal principles and constitutional provisions. The Constitution of Sri Lanka (1978) established the judiciary as an independent branch of government, ensuring separation from the executive and legislative branches.</w:t>
      </w:r>
    </w:p>
    <w:p>
      <w:pPr>
        <w:pStyle w:val="BodyText"/>
      </w:pPr>
      <w:r>
        <w:t xml:space="preserve">Colombo has long been a focal point for judicial activity. The Supreme Court, headquartered in Colombo, serves as the highest court in the land and holds jurisdiction over constitutional matters. Additionally, Colombo hosts several district courts that handle civil and criminal cases across the island. This concentration of legal institutions underscores the city's role as a center of justice in Sri Lanka.</w:t>
      </w:r>
    </w:p>
    <w:bookmarkEnd w:id="21"/>
    <w:bookmarkStart w:id="22" w:name="the-role-and-responsibilities-of-a-judge"/>
    <w:p>
      <w:pPr>
        <w:pStyle w:val="Heading2"/>
      </w:pPr>
      <w:r>
        <w:t xml:space="preserve">3. The Role and Responsibilities of a Judge</w:t>
      </w:r>
    </w:p>
    <w:p>
      <w:pPr>
        <w:pStyle w:val="FirstParagraph"/>
      </w:pPr>
      <w:r>
        <w:t xml:space="preserve">A judge in Sri Lanka is entrusted with interpreting laws, presiding over court proceedings, and delivering impartial judgments based on evidence and legal statutes. Key responsibilities include:</w:t>
      </w:r>
    </w:p>
    <w:p>
      <w:pPr>
        <w:numPr>
          <w:ilvl w:val="0"/>
          <w:numId w:val="1001"/>
        </w:numPr>
        <w:pStyle w:val="Compact"/>
      </w:pPr>
      <w:r>
        <w:rPr>
          <w:bCs/>
          <w:b/>
        </w:rPr>
        <w:t xml:space="preserve">Interpreting Laws:</w:t>
      </w:r>
      <w:r>
        <w:t xml:space="preserve"> </w:t>
      </w:r>
      <w:r>
        <w:t xml:space="preserve">Judges analyze legislative texts, precedents, and constitutional provisions to ensure rulings align with the law.</w:t>
      </w:r>
    </w:p>
    <w:p>
      <w:pPr>
        <w:numPr>
          <w:ilvl w:val="0"/>
          <w:numId w:val="1001"/>
        </w:numPr>
        <w:pStyle w:val="Compact"/>
      </w:pPr>
      <w:r>
        <w:rPr>
          <w:bCs/>
          <w:b/>
        </w:rPr>
        <w:t xml:space="preserve">Adjudicating Disputes:</w:t>
      </w:r>
      <w:r>
        <w:t xml:space="preserve"> </w:t>
      </w:r>
      <w:r>
        <w:t xml:space="preserve">They resolve civil, criminal, and administrative cases by listening to arguments from parties involved.</w:t>
      </w:r>
    </w:p>
    <w:p>
      <w:pPr>
        <w:numPr>
          <w:ilvl w:val="0"/>
          <w:numId w:val="1001"/>
        </w:numPr>
        <w:pStyle w:val="Compact"/>
      </w:pPr>
      <w:r>
        <w:rPr>
          <w:bCs/>
          <w:b/>
        </w:rPr>
        <w:t xml:space="preserve">Maintaining Judicial Independence:</w:t>
      </w:r>
      <w:r>
        <w:t xml:space="preserve"> </w:t>
      </w:r>
      <w:r>
        <w:t xml:space="preserve">Judges must remain neutral and resist external pressures from political or societal influences.</w:t>
      </w:r>
    </w:p>
    <w:p>
      <w:pPr>
        <w:numPr>
          <w:ilvl w:val="0"/>
          <w:numId w:val="1001"/>
        </w:numPr>
        <w:pStyle w:val="Compact"/>
      </w:pPr>
      <w:r>
        <w:rPr>
          <w:bCs/>
          <w:b/>
        </w:rPr>
        <w:t xml:space="preserve">Promoting Justice:</w:t>
      </w:r>
      <w:r>
        <w:t xml:space="preserve"> </w:t>
      </w:r>
      <w:r>
        <w:t xml:space="preserve">Through fair trials, they uphold the rights of individuals while ensuring adherence to legal procedures.</w:t>
      </w:r>
    </w:p>
    <w:p>
      <w:pPr>
        <w:pStyle w:val="FirstParagraph"/>
      </w:pPr>
      <w:r>
        <w:t xml:space="preserve">In Colombo, judges often deal with high-profile cases involving constitutional challenges, human rights issues, and commercial disputes. The city's status as a financial and political center means that judicial decisions here can have far-reaching implications for national policies and public opinion.</w:t>
      </w:r>
    </w:p>
    <w:bookmarkEnd w:id="22"/>
    <w:bookmarkStart w:id="23" w:name="challenges-faced-by-judges-in-colombo"/>
    <w:p>
      <w:pPr>
        <w:pStyle w:val="Heading2"/>
      </w:pPr>
      <w:r>
        <w:t xml:space="preserve">4. Challenges Faced by Judges in Colombo</w:t>
      </w:r>
    </w:p>
    <w:p>
      <w:pPr>
        <w:pStyle w:val="FirstParagraph"/>
      </w:pPr>
      <w:r>
        <w:t xml:space="preserve">Judges in Colombo encounter unique challenges due to the city's dynamic socio-political environment. These include:</w:t>
      </w:r>
    </w:p>
    <w:p>
      <w:pPr>
        <w:numPr>
          <w:ilvl w:val="0"/>
          <w:numId w:val="1002"/>
        </w:numPr>
        <w:pStyle w:val="Compact"/>
      </w:pPr>
      <w:r>
        <w:rPr>
          <w:bCs/>
          <w:b/>
        </w:rPr>
        <w:t xml:space="preserve">Political Interference:</w:t>
      </w:r>
      <w:r>
        <w:t xml:space="preserve"> </w:t>
      </w:r>
      <w:r>
        <w:t xml:space="preserve">While the judiciary is constitutionally independent, concerns about political influence have been raised, particularly in high-profile cases.</w:t>
      </w:r>
    </w:p>
    <w:p>
      <w:pPr>
        <w:numPr>
          <w:ilvl w:val="0"/>
          <w:numId w:val="1002"/>
        </w:numPr>
        <w:pStyle w:val="Compact"/>
      </w:pPr>
      <w:r>
        <w:rPr>
          <w:bCs/>
          <w:b/>
        </w:rPr>
        <w:t xml:space="preserve">Caseload Overburdening:</w:t>
      </w:r>
      <w:r>
        <w:t xml:space="preserve"> </w:t>
      </w:r>
      <w:r>
        <w:t xml:space="preserve">Colombo courts often face backlogs due to the high volume of cases, leading to delays in justice delivery.</w:t>
      </w:r>
    </w:p>
    <w:p>
      <w:pPr>
        <w:numPr>
          <w:ilvl w:val="0"/>
          <w:numId w:val="1002"/>
        </w:numPr>
        <w:pStyle w:val="Compact"/>
      </w:pPr>
      <w:r>
        <w:rPr>
          <w:bCs/>
          <w:b/>
        </w:rPr>
        <w:t xml:space="preserve">Ethical Dilemmas:</w:t>
      </w:r>
      <w:r>
        <w:t xml:space="preserve"> </w:t>
      </w:r>
      <w:r>
        <w:t xml:space="preserve">Judges must navigate complex moral questions, such as balancing legal technicalities with social equity in sensitive cases.</w:t>
      </w:r>
    </w:p>
    <w:p>
      <w:pPr>
        <w:numPr>
          <w:ilvl w:val="0"/>
          <w:numId w:val="1002"/>
        </w:numPr>
        <w:pStyle w:val="Compact"/>
      </w:pPr>
      <w:r>
        <w:rPr>
          <w:bCs/>
          <w:b/>
        </w:rPr>
        <w:t xml:space="preserve">Public Scrutiny:</w:t>
      </w:r>
      <w:r>
        <w:t xml:space="preserve"> </w:t>
      </w:r>
      <w:r>
        <w:t xml:space="preserve">High-profile judgments attract media attention and public debate, sometimes placing pressure on judges to prioritize public opinion over legal principles.</w:t>
      </w:r>
    </w:p>
    <w:p>
      <w:pPr>
        <w:pStyle w:val="FirstParagraph"/>
      </w:pPr>
      <w:r>
        <w:t xml:space="preserve">These challenges are compounded by resource constraints, including limited funding for court infrastructure and technological upgrades. However, recent reforms have aimed to address these issues through digitization of court records and the establishment of fast-track courts for minor cases.</w:t>
      </w:r>
    </w:p>
    <w:bookmarkEnd w:id="23"/>
    <w:bookmarkStart w:id="24" w:name="case-studies-from-colombo"/>
    <w:p>
      <w:pPr>
        <w:pStyle w:val="Heading2"/>
      </w:pPr>
      <w:r>
        <w:t xml:space="preserve">5. Case Studies from Colombo</w:t>
      </w:r>
    </w:p>
    <w:p>
      <w:pPr>
        <w:pStyle w:val="FirstParagraph"/>
      </w:pPr>
      <w:r>
        <w:t xml:space="preserve">To illustrate the role of judges in Colombo, this thesis examines two landmark cases:</w:t>
      </w:r>
    </w:p>
    <w:p>
      <w:pPr>
        <w:numPr>
          <w:ilvl w:val="0"/>
          <w:numId w:val="1003"/>
        </w:numPr>
        <w:pStyle w:val="Compact"/>
      </w:pPr>
      <w:r>
        <w:rPr>
          <w:bCs/>
          <w:b/>
        </w:rPr>
        <w:t xml:space="preserve">The 1978 Constitutional Crisis:</w:t>
      </w:r>
      <w:r>
        <w:t xml:space="preserve"> </w:t>
      </w:r>
      <w:r>
        <w:t xml:space="preserve">The Supreme Court of Sri Lanka ruled on the constitutionality of certain provisions in the new Constitution, demonstrating its role as a guardian of democratic principles.</w:t>
      </w:r>
    </w:p>
    <w:p>
      <w:pPr>
        <w:numPr>
          <w:ilvl w:val="0"/>
          <w:numId w:val="1003"/>
        </w:numPr>
        <w:pStyle w:val="Compact"/>
      </w:pPr>
      <w:r>
        <w:rPr>
          <w:bCs/>
          <w:b/>
        </w:rPr>
        <w:t xml:space="preserve">Landmark Human Rights Cases:</w:t>
      </w:r>
      <w:r>
        <w:t xml:space="preserve"> </w:t>
      </w:r>
      <w:r>
        <w:t xml:space="preserve">Judges in Colombo have played a pivotal role in adjudicating cases related to minority rights and freedom of expression, reflecting their commitment to constitutional values.</w:t>
      </w:r>
    </w:p>
    <w:p>
      <w:pPr>
        <w:pStyle w:val="FirstParagraph"/>
      </w:pPr>
      <w:r>
        <w:t xml:space="preserve">These case studies highlight the judiciary's capacity to influence policy and protect fundamental rights, even amid societal challenges.</w:t>
      </w:r>
    </w:p>
    <w:bookmarkEnd w:id="24"/>
    <w:bookmarkStart w:id="25" w:name="conclusion"/>
    <w:p>
      <w:pPr>
        <w:pStyle w:val="Heading2"/>
      </w:pPr>
      <w:r>
        <w:t xml:space="preserve">6. Conclusion</w:t>
      </w:r>
    </w:p>
    <w:p>
      <w:pPr>
        <w:pStyle w:val="FirstParagraph"/>
      </w:pPr>
      <w:r>
        <w:t xml:space="preserve">The role of a judge in Sri Lanka's Colombo is both demanding and vital. As custodians of justice, judges in this city not only interpret laws but also shape the nation's legal and ethical landscape. While they face significant challenges, their dedication to impartiality and rule of law remains a cornerstone of Sri Lanka's democracy. This Undergraduate Thesis underscores the importance of judicial independence, public accountability, and systemic reforms in ensuring that judges can perform their duties effectively in Colombo.</w:t>
      </w:r>
    </w:p>
    <w:bookmarkEnd w:id="25"/>
    <w:bookmarkStart w:id="26" w:name="references"/>
    <w:p>
      <w:pPr>
        <w:pStyle w:val="Heading2"/>
      </w:pPr>
      <w:r>
        <w:t xml:space="preserve">References</w:t>
      </w:r>
    </w:p>
    <w:p>
      <w:pPr>
        <w:numPr>
          <w:ilvl w:val="0"/>
          <w:numId w:val="1004"/>
        </w:numPr>
        <w:pStyle w:val="Compact"/>
      </w:pPr>
      <w:r>
        <w:t xml:space="preserve">Constitution of Sri Lanka (1978).</w:t>
      </w:r>
    </w:p>
    <w:p>
      <w:pPr>
        <w:numPr>
          <w:ilvl w:val="0"/>
          <w:numId w:val="1004"/>
        </w:numPr>
        <w:pStyle w:val="Compact"/>
      </w:pPr>
      <w:r>
        <w:t xml:space="preserve">The Supreme Court Act No. 36 of 1974.</w:t>
      </w:r>
    </w:p>
    <w:p>
      <w:pPr>
        <w:numPr>
          <w:ilvl w:val="0"/>
          <w:numId w:val="1004"/>
        </w:numPr>
        <w:pStyle w:val="Compact"/>
      </w:pPr>
      <w:r>
        <w:t xml:space="preserve">"Judicial Independence in Sri Lanka: A Comparative Analysis" by A. N. Jayasinghe (2020).</w:t>
      </w:r>
    </w:p>
    <w:p>
      <w:pPr>
        <w:numPr>
          <w:ilvl w:val="0"/>
          <w:numId w:val="1004"/>
        </w:numPr>
        <w:pStyle w:val="Compact"/>
      </w:pPr>
      <w:r>
        <w:t xml:space="preserve">Reports from the Department of Justice, Government of Sri Lanka (2019–2023).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Sri Lanka Colombo</dc:title>
  <dc:creator/>
  <dc:language>en</dc:language>
  <cp:keywords/>
  <dcterms:created xsi:type="dcterms:W3CDTF">2026-07-23T03:41:54Z</dcterms:created>
  <dcterms:modified xsi:type="dcterms:W3CDTF">2026-07-23T03:41:54Z</dcterms:modified>
</cp:coreProperties>
</file>

<file path=docProps/custom.xml><?xml version="1.0" encoding="utf-8"?>
<Properties xmlns="http://schemas.openxmlformats.org/officeDocument/2006/custom-properties" xmlns:vt="http://schemas.openxmlformats.org/officeDocument/2006/docPropsVTypes"/>
</file>