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31" w:name="Xce5112e4979a9d7868580dd1e359276d57d0a4e"/>
    <w:p>
      <w:pPr>
        <w:pStyle w:val="Heading1"/>
      </w:pPr>
      <w:r>
        <w:t xml:space="preserve">The Role of a Judge in the United States Houston: An Undergraduate Thesis</w:t>
      </w:r>
    </w:p>
    <w:bookmarkStart w:id="20" w:name="abstract"/>
    <w:p>
      <w:pPr>
        <w:pStyle w:val="Heading2"/>
      </w:pPr>
      <w:r>
        <w:t xml:space="preserve">Abstract</w:t>
      </w:r>
    </w:p>
    <w:p>
      <w:pPr>
        <w:pStyle w:val="FirstParagraph"/>
      </w:pPr>
      <w:r>
        <w:t xml:space="preserve">This undergraduate thesis explores the multifaceted responsibilities and challenges faced by a judge within the judicial system of the United States, with a particular focus on Houston, Texas. As one of the largest cities in the nation, Houston’s legal landscape presents unique dynamics that shape judicial practices. This study examines how judges in Houston navigate federal and state court systems while upholding constitutional principles, ensuring equitable justice for diverse communities. The thesis highlights the critical role of judicial independence, ethical standards, and public perception in maintaining trust within the U.S. legal framework.</w:t>
      </w:r>
    </w:p>
    <w:bookmarkEnd w:id="20"/>
    <w:bookmarkStart w:id="21" w:name="introduction"/>
    <w:p>
      <w:pPr>
        <w:pStyle w:val="Heading2"/>
      </w:pPr>
      <w:r>
        <w:t xml:space="preserve">Introduction</w:t>
      </w:r>
    </w:p>
    <w:p>
      <w:pPr>
        <w:pStyle w:val="FirstParagraph"/>
      </w:pPr>
      <w:r>
        <w:t xml:space="preserve">The position of a judge is foundational to the operation of any democratic society, serving as both an arbiter of law and a guardian of justice. In the context of Houston, Texas—a bustling metropolitan area with a population exceeding 2.3 million—the role of a judge carries additional weight due to the city’s complex legal needs, cultural diversity, and economic significance. This thesis investigates how judges in Houston balance their duties under U.S. federal law with state-specific statutes and local judicial traditions. It also considers the broader implications of judicial decisions on societal equity, public policy, and the administration of justice in a rapidly evolving urban environment.</w:t>
      </w:r>
    </w:p>
    <w:bookmarkEnd w:id="21"/>
    <w:bookmarkStart w:id="22" w:name="X2811424067fb2acf2e3251e5500d7f16b5d696e"/>
    <w:p>
      <w:pPr>
        <w:pStyle w:val="Heading2"/>
      </w:pPr>
      <w:r>
        <w:t xml:space="preserve">Historical Context of Judiciaries in Texas</w:t>
      </w:r>
    </w:p>
    <w:p>
      <w:pPr>
        <w:pStyle w:val="FirstParagraph"/>
      </w:pPr>
      <w:r>
        <w:t xml:space="preserve">The judiciary system in Texas has evolved through centuries of legal reform and constitutional development. The current structure is rooted in the U.S. Constitution, with additional authority granted by the Texas Constitution of 1876. Houston, as a major hub for commerce and migration, has historically been shaped by legal disputes involving federal regulations, labor laws, environmental policies, and civil rights issues. Understanding this historical context is essential to appreciating how judges in Houston interpret laws that impact both individual citizens and corporate entities.</w:t>
      </w:r>
    </w:p>
    <w:bookmarkEnd w:id="22"/>
    <w:bookmarkStart w:id="25" w:name="Xd7723914c24b1a0a66c77b6bff4e3638f30ae3c"/>
    <w:p>
      <w:pPr>
        <w:pStyle w:val="Heading2"/>
      </w:pPr>
      <w:r>
        <w:t xml:space="preserve">The Role of a Judge in Houston’s Legal System</w:t>
      </w:r>
    </w:p>
    <w:p>
      <w:pPr>
        <w:pStyle w:val="FirstParagraph"/>
      </w:pPr>
      <w:r>
        <w:t xml:space="preserve">Judges in Houston operate within multiple layers of the U.S. judicial system, including federal district courts, state courts of appeals, and local municipal courts. Their responsibilities include interpreting statutes, presiding over trials and appellate hearings, and ensuring due process for all parties involved. In Houston’s diverse population—which includes a significant percentage of Hispanic/Latino residents—judges must also address cultural nuances in legal proceedings while adhering to strict procedural standards.</w:t>
      </w:r>
    </w:p>
    <w:bookmarkStart w:id="23" w:name="judicial-decision-making"/>
    <w:p>
      <w:pPr>
        <w:pStyle w:val="Heading3"/>
      </w:pPr>
      <w:r>
        <w:t xml:space="preserve">Judicial Decision-Making</w:t>
      </w:r>
    </w:p>
    <w:p>
      <w:pPr>
        <w:pStyle w:val="FirstParagraph"/>
      </w:pPr>
      <w:r>
        <w:t xml:space="preserve">One of the most critical functions of a judge is making rulings based on evidence, precedent, and statutory law. In Houston, this process often involves high-stakes cases related to federal regulations (e.g., energy sector litigation) or state-specific issues (e.g., immigration enforcement). Judges must remain impartial while considering the broader societal implications of their decisions.</w:t>
      </w:r>
    </w:p>
    <w:bookmarkEnd w:id="23"/>
    <w:bookmarkStart w:id="24" w:name="public-trust-and-judicial-ethics"/>
    <w:p>
      <w:pPr>
        <w:pStyle w:val="Heading3"/>
      </w:pPr>
      <w:r>
        <w:t xml:space="preserve">Public Trust and Judicial Ethics</w:t>
      </w:r>
    </w:p>
    <w:p>
      <w:pPr>
        <w:pStyle w:val="FirstParagraph"/>
      </w:pPr>
      <w:r>
        <w:t xml:space="preserve">Maintaining public trust is vital for judges in Houston, as the city’s legal system serves a broad demographic. Ethical guidelines, such as those outlined by the Code of Conduct for U.S. Judges, ensure that judicial decisions are free from external influence. This is particularly relevant in Houston, where high-profile cases involving corporate interests or social justice movements can draw intense public scrutiny.</w:t>
      </w:r>
    </w:p>
    <w:bookmarkEnd w:id="24"/>
    <w:bookmarkEnd w:id="25"/>
    <w:bookmarkStart w:id="27" w:name="challenges-faced-by-judges-in-houston"/>
    <w:p>
      <w:pPr>
        <w:pStyle w:val="Heading2"/>
      </w:pPr>
      <w:r>
        <w:t xml:space="preserve">Challenges Faced by Judges in Houston</w:t>
      </w:r>
    </w:p>
    <w:p>
      <w:pPr>
        <w:pStyle w:val="FirstParagraph"/>
      </w:pPr>
      <w:r>
        <w:t xml:space="preserve">Judges in Houston encounter unique challenges stemming from the city’s size, economic diversity, and legal complexity. These include managing heavy caseloads in federal courts handling oil industry disputes or addressing housing-related litigation tied to rapid urban development. Additionally, judges must navigate sensitive issues like criminal justice reform, police accountability (e.g., cases involving the Houston Police Department), and civil rights protections for marginalized groups.</w:t>
      </w:r>
    </w:p>
    <w:bookmarkStart w:id="26" w:name="cultural-and-social-considerations"/>
    <w:p>
      <w:pPr>
        <w:pStyle w:val="Heading3"/>
      </w:pPr>
      <w:r>
        <w:t xml:space="preserve">Cultural and Social Considerations</w:t>
      </w:r>
    </w:p>
    <w:p>
      <w:pPr>
        <w:pStyle w:val="FirstParagraph"/>
      </w:pPr>
      <w:r>
        <w:t xml:space="preserve">Houston’s multicultural environment requires judges to be culturally competent. For example, in immigration cases involving Mexican or Central American residents, judges must balance federal immigration law with humanitarian considerations. Similarly, legal proceedings in the Houston area often involve interpreting laws related to racial equity and affirmative action policies.</w:t>
      </w:r>
    </w:p>
    <w:bookmarkEnd w:id="26"/>
    <w:bookmarkEnd w:id="27"/>
    <w:bookmarkStart w:id="28" w:name="X1056023c64cbf6322bbb22d1d44893515acc4fa"/>
    <w:p>
      <w:pPr>
        <w:pStyle w:val="Heading2"/>
      </w:pPr>
      <w:r>
        <w:t xml:space="preserve">The Impact of Judicial Decisions on Society</w:t>
      </w:r>
    </w:p>
    <w:p>
      <w:pPr>
        <w:pStyle w:val="FirstParagraph"/>
      </w:pPr>
      <w:r>
        <w:t xml:space="preserve">Judicial rulings in Houston have far-reaching effects on both individual lives and institutional practices. Landmark decisions by federal judges in the Southern District of Texas, such as those addressing environmental regulations or healthcare access, can influence national policy. Locally, state judges play a pivotal role in shaping outcomes for criminal justice reform initiatives or property rights disputes tied to the city’s booming real estate market.</w:t>
      </w:r>
    </w:p>
    <w:bookmarkEnd w:id="28"/>
    <w:bookmarkStart w:id="29" w:name="conclusion"/>
    <w:p>
      <w:pPr>
        <w:pStyle w:val="Heading2"/>
      </w:pPr>
      <w:r>
        <w:t xml:space="preserve">Conclusion</w:t>
      </w:r>
    </w:p>
    <w:p>
      <w:pPr>
        <w:pStyle w:val="FirstParagraph"/>
      </w:pPr>
      <w:r>
        <w:t xml:space="preserve">The role of a judge in the United States Houston is both demanding and transformative. As custodians of the law, judges must reconcile federal mandates with state-specific legal traditions while addressing the needs of an increasingly diverse population. This undergraduate thesis underscores the importance of judicial independence, ethical integrity, and public accountability in upholding justice for all residents of Houston. By examining real-world challenges faced by judges in this dynamic city, this study provides a foundation for further academic exploration into the intersection of law, governance, and societal equity.</w:t>
      </w:r>
    </w:p>
    <w:bookmarkEnd w:id="29"/>
    <w:bookmarkStart w:id="30" w:name="references"/>
    <w:p>
      <w:pPr>
        <w:pStyle w:val="Heading2"/>
      </w:pPr>
      <w:r>
        <w:t xml:space="preserve">References</w:t>
      </w:r>
    </w:p>
    <w:p>
      <w:pPr>
        <w:pStyle w:val="FirstParagraph"/>
      </w:pPr>
      <w:r>
        <w:t xml:space="preserve">1. Texas Constitution (1876).</w:t>
      </w:r>
      <w:r>
        <w:br/>
      </w:r>
      <w:r>
        <w:t xml:space="preserve">2. U.S. Code of Conduct for U.S. Judges.</w:t>
      </w:r>
      <w:r>
        <w:br/>
      </w:r>
      <w:r>
        <w:t xml:space="preserve">3. Reports from the Southern District of Texas Courts.</w:t>
      </w:r>
      <w:r>
        <w:br/>
      </w:r>
      <w:r>
        <w:t xml:space="preserve">4. Houston Chronicle: Legal and Judicial Analysis Articles (2020–2023).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Judge in the United States Houston: An Undergraduate Thesis</dc:title>
  <dc:creator/>
  <dc:language>en</dc:language>
  <cp:keywords/>
  <dcterms:created xsi:type="dcterms:W3CDTF">2026-07-21T05:49:35Z</dcterms:created>
  <dcterms:modified xsi:type="dcterms:W3CDTF">2026-07-21T05:49:35Z</dcterms:modified>
</cp:coreProperties>
</file>

<file path=docProps/custom.xml><?xml version="1.0" encoding="utf-8"?>
<Properties xmlns="http://schemas.openxmlformats.org/officeDocument/2006/custom-properties" xmlns:vt="http://schemas.openxmlformats.org/officeDocument/2006/docPropsVTypes"/>
</file>