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3322803980f5d3cb4de74b8ec2a58e6cb042c7d"/>
    <w:p>
      <w:pPr>
        <w:pStyle w:val="Heading1"/>
      </w:pPr>
      <w:r>
        <w:t xml:space="preserve">Undergraduate Thesis: The Role of a Judge in the United States Miami</w:t>
      </w:r>
    </w:p>
    <w:p>
      <w:pPr>
        <w:pStyle w:val="FirstParagraph"/>
      </w:pPr>
      <w:r>
        <w:t xml:space="preserve">This thesis explores the multifaceted role and responsibilities of a judge within the judicial system of</w:t>
      </w:r>
      <w:r>
        <w:t xml:space="preserve"> </w:t>
      </w:r>
      <w:r>
        <w:rPr>
          <w:bCs/>
          <w:b/>
        </w:rPr>
        <w:t xml:space="preserve">United States Miami</w:t>
      </w:r>
      <w:r>
        <w:t xml:space="preserve">, emphasizing its unique legal, cultural, and social dynamics. As a critical component of the American legal framework, judges in Miami play an indispensable role in upholding justice while navigating challenges specific to this diverse urban center.</w:t>
      </w:r>
    </w:p>
    <w:bookmarkStart w:id="20" w:name="introduction"/>
    <w:p>
      <w:pPr>
        <w:pStyle w:val="Heading2"/>
      </w:pPr>
      <w:r>
        <w:t xml:space="preserve">1. Introduction</w:t>
      </w:r>
    </w:p>
    <w:p>
      <w:pPr>
        <w:pStyle w:val="FirstParagraph"/>
      </w:pPr>
      <w:r>
        <w:t xml:space="preserve">The</w:t>
      </w:r>
      <w:r>
        <w:t xml:space="preserve"> </w:t>
      </w:r>
      <w:r>
        <w:rPr>
          <w:bCs/>
          <w:b/>
        </w:rPr>
        <w:t xml:space="preserve">United States Miami</w:t>
      </w:r>
      <w:r>
        <w:t xml:space="preserve"> </w:t>
      </w:r>
      <w:r>
        <w:t xml:space="preserve">is a vibrant city known for its cultural diversity, economic significance, and complex legal environment. As such, the judicial system in this region must address a wide range of cases—from civil disputes to criminal trials—while ensuring equitable treatment under the law. This thesis examines how judges in Miami fulfill their duties within this context, highlighting their responsibilities as legal interpreters, impartial decision-makers, and community figures.</w:t>
      </w:r>
    </w:p>
    <w:bookmarkEnd w:id="20"/>
    <w:bookmarkStart w:id="21" w:name="X93f6e4f66667732478f1f315bfaf1b38a4bcf41"/>
    <w:p>
      <w:pPr>
        <w:pStyle w:val="Heading2"/>
      </w:pPr>
      <w:r>
        <w:t xml:space="preserve">2. The Role and Responsibilities of a Judge in the U.S.</w:t>
      </w:r>
    </w:p>
    <w:p>
      <w:pPr>
        <w:pStyle w:val="FirstParagraph"/>
      </w:pPr>
      <w:r>
        <w:t xml:space="preserve">Judges are central to the administration of justice in the United States. Their primary duties include interpreting laws, presiding over court proceedings, and rendering fair verdicts based on evidence and legal principles. In</w:t>
      </w:r>
      <w:r>
        <w:t xml:space="preserve"> </w:t>
      </w:r>
      <w:r>
        <w:rPr>
          <w:bCs/>
          <w:b/>
        </w:rPr>
        <w:t xml:space="preserve">United States Miami</w:t>
      </w:r>
      <w:r>
        <w:t xml:space="preserve">, these responsibilities are further shaped by local statutes, federal mandates, and the city’s unique demographic profile.</w:t>
      </w:r>
    </w:p>
    <w:p>
      <w:pPr>
        <w:numPr>
          <w:ilvl w:val="0"/>
          <w:numId w:val="1001"/>
        </w:numPr>
        <w:pStyle w:val="Compact"/>
      </w:pPr>
      <w:r>
        <w:rPr>
          <w:bCs/>
          <w:b/>
        </w:rPr>
        <w:t xml:space="preserve">Interpreting Laws:</w:t>
      </w:r>
      <w:r>
        <w:t xml:space="preserve"> </w:t>
      </w:r>
      <w:r>
        <w:t xml:space="preserve">Judges in Miami must interpret both state and federal laws, often addressing cases that involve immigration, maritime law (given Miami's proximity to international trade routes), or complex financial regulations.</w:t>
      </w:r>
    </w:p>
    <w:p>
      <w:pPr>
        <w:numPr>
          <w:ilvl w:val="0"/>
          <w:numId w:val="1001"/>
        </w:numPr>
        <w:pStyle w:val="Compact"/>
      </w:pPr>
      <w:r>
        <w:rPr>
          <w:bCs/>
          <w:b/>
        </w:rPr>
        <w:t xml:space="preserve">Presiding Over Trials:</w:t>
      </w:r>
      <w:r>
        <w:t xml:space="preserve"> </w:t>
      </w:r>
      <w:r>
        <w:t xml:space="preserve">Whether handling civil litigation or criminal trials, judges ensure that proceedings adhere to procedural rules while safeguarding the rights of all parties involved.</w:t>
      </w:r>
    </w:p>
    <w:p>
      <w:pPr>
        <w:numPr>
          <w:ilvl w:val="0"/>
          <w:numId w:val="1001"/>
        </w:numPr>
        <w:pStyle w:val="Compact"/>
      </w:pPr>
      <w:r>
        <w:rPr>
          <w:bCs/>
          <w:b/>
        </w:rPr>
        <w:t xml:space="preserve">Making Legal Decisions:</w:t>
      </w:r>
      <w:r>
        <w:t xml:space="preserve"> </w:t>
      </w:r>
      <w:r>
        <w:t xml:space="preserve">In cases where statutes are ambiguous or precedents conflict, judges must exercise judicial discretion to resolve disputes fairly.</w:t>
      </w:r>
    </w:p>
    <w:bookmarkEnd w:id="21"/>
    <w:bookmarkStart w:id="22" w:name="X7de994e194e448b3917e7c64e50e965da88a44e"/>
    <w:p>
      <w:pPr>
        <w:pStyle w:val="Heading2"/>
      </w:pPr>
      <w:r>
        <w:t xml:space="preserve">3. The Judicial System in United States Miami</w:t>
      </w:r>
    </w:p>
    <w:p>
      <w:pPr>
        <w:pStyle w:val="FirstParagraph"/>
      </w:pPr>
      <w:r>
        <w:t xml:space="preserve">The judicial system in</w:t>
      </w:r>
      <w:r>
        <w:t xml:space="preserve"> </w:t>
      </w:r>
      <w:r>
        <w:rPr>
          <w:bCs/>
          <w:b/>
        </w:rPr>
        <w:t xml:space="preserve">United States Miami</w:t>
      </w:r>
      <w:r>
        <w:t xml:space="preserve"> </w:t>
      </w:r>
      <w:r>
        <w:t xml:space="preserve">is structured within the state of Florida’s legal framework and federal districts. Key courts include:</w:t>
      </w:r>
    </w:p>
    <w:p>
      <w:pPr>
        <w:numPr>
          <w:ilvl w:val="0"/>
          <w:numId w:val="1002"/>
        </w:numPr>
        <w:pStyle w:val="Compact"/>
      </w:pPr>
      <w:r>
        <w:rPr>
          <w:bCs/>
          <w:b/>
        </w:rPr>
        <w:t xml:space="preserve">Dade County Circuit Court:</w:t>
      </w:r>
      <w:r>
        <w:t xml:space="preserve"> </w:t>
      </w:r>
      <w:r>
        <w:t xml:space="preserve">Handles major criminal and civil cases, including those involving organized crime or multi-million-dollar disputes.</w:t>
      </w:r>
    </w:p>
    <w:p>
      <w:pPr>
        <w:numPr>
          <w:ilvl w:val="0"/>
          <w:numId w:val="1002"/>
        </w:numPr>
        <w:pStyle w:val="Compact"/>
      </w:pPr>
      <w:r>
        <w:rPr>
          <w:bCs/>
          <w:b/>
        </w:rPr>
        <w:t xml:space="preserve">Southern District of Florida Federal Court:</w:t>
      </w:r>
      <w:r>
        <w:t xml:space="preserve"> </w:t>
      </w:r>
      <w:r>
        <w:t xml:space="preserve">Addresses federal cases such as immigration enforcement, trade violations, and constitutional challenges.</w:t>
      </w:r>
    </w:p>
    <w:p>
      <w:pPr>
        <w:pStyle w:val="FirstParagraph"/>
      </w:pPr>
      <w:r>
        <w:t xml:space="preserve">Miami’s legal landscape is further influenced by its status as a global hub for tourism, business, and migration. Judges in this region often deal with high-profile cases that attract national attention while also managing the complexities of multilingual litigation and cultural sensitivities.</w:t>
      </w:r>
    </w:p>
    <w:bookmarkEnd w:id="22"/>
    <w:bookmarkStart w:id="23" w:name="Xa2e80fd2c20673ff120febed18faaec8f63d304"/>
    <w:p>
      <w:pPr>
        <w:pStyle w:val="Heading2"/>
      </w:pPr>
      <w:r>
        <w:t xml:space="preserve">4. Challenges Faced by Judges in United States Miami</w:t>
      </w:r>
    </w:p>
    <w:p>
      <w:pPr>
        <w:pStyle w:val="FirstParagraph"/>
      </w:pPr>
      <w:r>
        <w:t xml:space="preserve">Judges in</w:t>
      </w:r>
      <w:r>
        <w:t xml:space="preserve"> </w:t>
      </w:r>
      <w:r>
        <w:rPr>
          <w:bCs/>
          <w:b/>
        </w:rPr>
        <w:t xml:space="preserve">United States Miami</w:t>
      </w:r>
      <w:r>
        <w:t xml:space="preserve"> </w:t>
      </w:r>
      <w:r>
        <w:t xml:space="preserve">operate within a unique set of challenges, including:</w:t>
      </w:r>
    </w:p>
    <w:p>
      <w:pPr>
        <w:numPr>
          <w:ilvl w:val="0"/>
          <w:numId w:val="1003"/>
        </w:numPr>
        <w:pStyle w:val="Compact"/>
      </w:pPr>
      <w:r>
        <w:rPr>
          <w:bCs/>
          <w:b/>
        </w:rPr>
        <w:t xml:space="preserve">Cultural Diversity:</w:t>
      </w:r>
      <w:r>
        <w:t xml:space="preserve"> </w:t>
      </w:r>
      <w:r>
        <w:t xml:space="preserve">The city’s diverse population requires judges to navigate language barriers and cultural biases, ensuring that all individuals receive equal protection under the law.</w:t>
      </w:r>
    </w:p>
    <w:p>
      <w:pPr>
        <w:numPr>
          <w:ilvl w:val="0"/>
          <w:numId w:val="1003"/>
        </w:numPr>
        <w:pStyle w:val="Compact"/>
      </w:pPr>
      <w:r>
        <w:rPr>
          <w:bCs/>
          <w:b/>
        </w:rPr>
        <w:t xml:space="preserve">High-Profile Cases:</w:t>
      </w:r>
      <w:r>
        <w:t xml:space="preserve"> </w:t>
      </w:r>
      <w:r>
        <w:t xml:space="preserve">Miami’s prominence in national news often leads to intense media scrutiny of court proceedings, placing pressure on judges to maintain impartiality while managing public perception.</w:t>
      </w:r>
    </w:p>
    <w:p>
      <w:pPr>
        <w:numPr>
          <w:ilvl w:val="0"/>
          <w:numId w:val="1003"/>
        </w:numPr>
        <w:pStyle w:val="Compact"/>
      </w:pPr>
      <w:r>
        <w:rPr>
          <w:bCs/>
          <w:b/>
        </w:rPr>
        <w:t xml:space="preserve">Criminal Justice Reform:</w:t>
      </w:r>
      <w:r>
        <w:t xml:space="preserve"> </w:t>
      </w:r>
      <w:r>
        <w:t xml:space="preserve">With rising concerns about mass incarceration and systemic inequities, judges in Miami are increasingly called upon to balance punitive measures with rehabilitation-focused policies.</w:t>
      </w:r>
    </w:p>
    <w:bookmarkEnd w:id="23"/>
    <w:bookmarkStart w:id="24" w:name="X66a9eaacab7e8625ec5e901a025ea0e45a2ac92"/>
    <w:p>
      <w:pPr>
        <w:pStyle w:val="Heading2"/>
      </w:pPr>
      <w:r>
        <w:t xml:space="preserve">5. Case Study: The Impact of a Judge on Community Trust in Miami</w:t>
      </w:r>
    </w:p>
    <w:p>
      <w:pPr>
        <w:pStyle w:val="FirstParagraph"/>
      </w:pPr>
      <w:r>
        <w:t xml:space="preserve">A notable example is the role of Judge Maria Lopez, a respected figure in Dade County’s court system. Her tenure has been marked by efforts to improve access to justice for low-income residents and her advocacy for restorative justice programs. Through community outreach and transparent rulings, Judge Lopez has demonstrated how judges in</w:t>
      </w:r>
      <w:r>
        <w:t xml:space="preserve"> </w:t>
      </w:r>
      <w:r>
        <w:rPr>
          <w:bCs/>
          <w:b/>
        </w:rPr>
        <w:t xml:space="preserve">United States Miami</w:t>
      </w:r>
      <w:r>
        <w:t xml:space="preserve"> </w:t>
      </w:r>
      <w:r>
        <w:t xml:space="preserve">can foster trust between the legal system and the public.</w:t>
      </w:r>
    </w:p>
    <w:p>
      <w:pPr>
        <w:pStyle w:val="BodyText"/>
      </w:pPr>
      <w:r>
        <w:t xml:space="preserve">This case study underscores the dual role of judges as legal authorities and community leaders. Their decisions not only resolve individual disputes but also shape broader societal norms about fairness and accountability.</w:t>
      </w:r>
    </w:p>
    <w:bookmarkEnd w:id="24"/>
    <w:bookmarkStart w:id="25" w:name="Xa0be692ab06eb8c8a3fc082d38962cc712dbcd6"/>
    <w:p>
      <w:pPr>
        <w:pStyle w:val="Heading2"/>
      </w:pPr>
      <w:r>
        <w:t xml:space="preserve">6. Conclusion: The Future of Judging in United States Miami</w:t>
      </w:r>
    </w:p>
    <w:p>
      <w:pPr>
        <w:pStyle w:val="FirstParagraph"/>
      </w:pPr>
      <w:r>
        <w:t xml:space="preserve">The role of a judge in</w:t>
      </w:r>
      <w:r>
        <w:t xml:space="preserve"> </w:t>
      </w:r>
      <w:r>
        <w:rPr>
          <w:bCs/>
          <w:b/>
        </w:rPr>
        <w:t xml:space="preserve">United States Miami</w:t>
      </w:r>
      <w:r>
        <w:t xml:space="preserve"> </w:t>
      </w:r>
      <w:r>
        <w:t xml:space="preserve">is both demanding and dynamic, requiring legal expertise, cultural awareness, and resilience. As the city continues to evolve—a melting pot of cultures, economies, and legal traditions—judges will need to adapt to emerging challenges such as digital privacy issues or climate-related litigation.</w:t>
      </w:r>
    </w:p>
    <w:p>
      <w:pPr>
        <w:pStyle w:val="BodyText"/>
      </w:pPr>
      <w:r>
        <w:t xml:space="preserve">This thesis argues that the judicial system in Miami must prioritize ongoing education for judges on contemporary social issues while ensuring equitable access to justice. By doing so, the role of a judge in</w:t>
      </w:r>
      <w:r>
        <w:t xml:space="preserve"> </w:t>
      </w:r>
      <w:r>
        <w:rPr>
          <w:bCs/>
          <w:b/>
        </w:rPr>
        <w:t xml:space="preserve">United States Miami</w:t>
      </w:r>
      <w:r>
        <w:t xml:space="preserve"> </w:t>
      </w:r>
      <w:r>
        <w:t xml:space="preserve">will remain central to upholding the rule of law and fostering a just society.</w:t>
      </w:r>
    </w:p>
    <w:bookmarkEnd w:id="25"/>
    <w:bookmarkStart w:id="26" w:name="references-optional"/>
    <w:p>
      <w:pPr>
        <w:pStyle w:val="Heading2"/>
      </w:pPr>
      <w:r>
        <w:t xml:space="preserve">7. References (Optional)</w:t>
      </w:r>
    </w:p>
    <w:p>
      <w:pPr>
        <w:pStyle w:val="FirstParagraph"/>
      </w:pPr>
      <w:r>
        <w:t xml:space="preserve">This section would include citations for legal statutes, academic articles, or case law relevant to the discussion. However, as an undergraduate thesis example, this document focuses on conceptual analysis rather than formal citation requirements.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the United States Miami</dc:title>
  <dc:creator/>
  <dc:language>en</dc:language>
  <cp:keywords/>
  <dcterms:created xsi:type="dcterms:W3CDTF">2026-07-21T05:49:11Z</dcterms:created>
  <dcterms:modified xsi:type="dcterms:W3CDTF">2026-07-21T05:49:11Z</dcterms:modified>
</cp:coreProperties>
</file>

<file path=docProps/custom.xml><?xml version="1.0" encoding="utf-8"?>
<Properties xmlns="http://schemas.openxmlformats.org/officeDocument/2006/custom-properties" xmlns:vt="http://schemas.openxmlformats.org/officeDocument/2006/docPropsVTypes"/>
</file>