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ae591209f8baa11378bedfbc9a6aff56a16b71"/>
    <w:p>
      <w:pPr>
        <w:pStyle w:val="Heading1"/>
      </w:pPr>
      <w:r>
        <w:t xml:space="preserve">Undergraduate Thesis: The Role and Challenges of Laboratory Technicians in Argentina, Buenos Aires</w:t>
      </w:r>
    </w:p>
    <w:p>
      <w:pPr>
        <w:pStyle w:val="FirstParagraph"/>
      </w:pPr>
      <w:r>
        <w:rPr>
          <w:bCs/>
          <w:b/>
        </w:rPr>
        <w:t xml:space="preserve">Undergraduate Thesis Title:</w:t>
      </w:r>
      <w:r>
        <w:t xml:space="preserve"> </w:t>
      </w:r>
      <w:r>
        <w:rPr>
          <w:iCs/>
          <w:i/>
        </w:rPr>
        <w:t xml:space="preserve">The Role and Challenges of Laboratory Technicians in Argentina, Buenos Aires: A Study on Educational Requirements, Professional Practice, and Regional Impact.</w:t>
      </w:r>
    </w:p>
    <w:bookmarkStart w:id="20" w:name="abstract"/>
    <w:p>
      <w:pPr>
        <w:pStyle w:val="Heading2"/>
      </w:pPr>
      <w:r>
        <w:t xml:space="preserve">Abstract</w:t>
      </w:r>
    </w:p>
    <w:p>
      <w:pPr>
        <w:pStyle w:val="FirstParagraph"/>
      </w:pPr>
      <w:r>
        <w:t xml:space="preserve">This undergraduate thesis explores the profession of</w:t>
      </w:r>
      <w:r>
        <w:t xml:space="preserve"> </w:t>
      </w:r>
      <w:r>
        <w:rPr>
          <w:bCs/>
          <w:b/>
        </w:rPr>
        <w:t xml:space="preserve">Laboratory Technician</w:t>
      </w:r>
      <w:r>
        <w:t xml:space="preserve"> </w:t>
      </w:r>
      <w:r>
        <w:t xml:space="preserve">within the context of Argentina’s capital city, Buenos Aires. Focusing on the educational pathways, practical skills required, and challenges faced by professionals in this field, the study highlights how</w:t>
      </w:r>
      <w:r>
        <w:t xml:space="preserve"> </w:t>
      </w:r>
      <w:r>
        <w:rPr>
          <w:bCs/>
          <w:b/>
        </w:rPr>
        <w:t xml:space="preserve">Laboratory Technicians</w:t>
      </w:r>
      <w:r>
        <w:t xml:space="preserve"> </w:t>
      </w:r>
      <w:r>
        <w:t xml:space="preserve">contribute to healthcare and research sectors in Buenos Aires. The research methodology combines academic analysis with insights from local institutions and industry experts to provide a comprehensive understanding of the profession’s significance in Argentina’s socio-economic landscape. This document aims to address gaps in knowledge about</w:t>
      </w:r>
      <w:r>
        <w:t xml:space="preserve"> </w:t>
      </w:r>
      <w:r>
        <w:rPr>
          <w:bCs/>
          <w:b/>
        </w:rPr>
        <w:t xml:space="preserve">Laboratory Technician</w:t>
      </w:r>
      <w:r>
        <w:t xml:space="preserve"> </w:t>
      </w:r>
      <w:r>
        <w:t xml:space="preserve">training, employment trends, and the evolving demands of the field in Buenos Aires.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in modern healthcare systems, as they perform diagnostic tests, analyze samples, and ensure accurate data for medical professionals. In Argentina—particularly in Buenos Aires—the demand for skilled</w:t>
      </w:r>
      <w:r>
        <w:t xml:space="preserve"> </w:t>
      </w:r>
      <w:r>
        <w:rPr>
          <w:bCs/>
          <w:b/>
        </w:rPr>
        <w:t xml:space="preserve">Laboratory Technicians</w:t>
      </w:r>
      <w:r>
        <w:t xml:space="preserve"> </w:t>
      </w:r>
      <w:r>
        <w:t xml:space="preserve">has grown alongside advancements in public health policies and research initiatives. However, the profession faces unique challenges due to regional educational standards, resource allocation, and the need for continuous professional development. This thesis examines these aspects to determine how</w:t>
      </w:r>
      <w:r>
        <w:t xml:space="preserve"> </w:t>
      </w:r>
      <w:r>
        <w:rPr>
          <w:bCs/>
          <w:b/>
        </w:rPr>
        <w:t xml:space="preserve">Laboratory Technicians</w:t>
      </w:r>
      <w:r>
        <w:t xml:space="preserve"> </w:t>
      </w:r>
      <w:r>
        <w:t xml:space="preserve">in Buenos Aires can better align with national and global scientific demands.</w:t>
      </w:r>
    </w:p>
    <w:p>
      <w:pPr>
        <w:pStyle w:val="BodyText"/>
      </w:pPr>
      <w:r>
        <w:t xml:space="preserve">Buenos Aires, as Argentina’s political, economic, and cultural hub, hosts numerous public and private laboratories affiliated with institutions such as the Universidad de Buenos Aires (UBA), hospitals like Hospital Italiano de Buenos Aires, and research centers like CONICET. These entities rely heavily on</w:t>
      </w:r>
      <w:r>
        <w:t xml:space="preserve"> </w:t>
      </w:r>
      <w:r>
        <w:rPr>
          <w:bCs/>
          <w:b/>
        </w:rPr>
        <w:t xml:space="preserve">Laboratory Technicians</w:t>
      </w:r>
      <w:r>
        <w:t xml:space="preserve"> </w:t>
      </w:r>
      <w:r>
        <w:t xml:space="preserve">to support clinical diagnostics, forensic analysis, environmental testing, and biotechnological research. Understanding the educational framework and professional environment in this region is essential for addressing current gaps in training and practice.</w:t>
      </w:r>
    </w:p>
    <w:bookmarkEnd w:id="21"/>
    <w:bookmarkStart w:id="22" w:name="methodology-of-research"/>
    <w:p>
      <w:pPr>
        <w:pStyle w:val="Heading2"/>
      </w:pPr>
      <w:r>
        <w:t xml:space="preserve">Methodology of Research</w:t>
      </w:r>
    </w:p>
    <w:p>
      <w:pPr>
        <w:pStyle w:val="FirstParagraph"/>
      </w:pPr>
      <w:r>
        <w:t xml:space="preserve">The research methodology employed a mixed approach to gather qualitative and quantitative data. First, academic sources were reviewed, including official documentation from Argentina’s Ministry of Education (Ministerio de Educación de la Nación) and the National Council for Scientific and Technological Research (CONICET). These provided insights into the formal education requirements for</w:t>
      </w:r>
      <w:r>
        <w:t xml:space="preserve"> </w:t>
      </w:r>
      <w:r>
        <w:rPr>
          <w:bCs/>
          <w:b/>
        </w:rPr>
        <w:t xml:space="preserve">Laboratory Technicians</w:t>
      </w:r>
      <w:r>
        <w:t xml:space="preserve"> </w:t>
      </w:r>
      <w:r>
        <w:t xml:space="preserve">in Argentina. Second, surveys and interviews were conducted with professionals currently working in Buenos Aires. Participants included graduates of technician programs, supervisors, and representatives from key institutions such as UBA’s Faculty of Exact Sciences and the Instituto Nacional de Tecnología Industrial (INTI).</w:t>
      </w:r>
    </w:p>
    <w:p>
      <w:pPr>
        <w:pStyle w:val="BodyText"/>
      </w:pPr>
      <w:r>
        <w:t xml:space="preserve">Data analysis focused on identifying common themes such as:</w:t>
      </w:r>
    </w:p>
    <w:p>
      <w:pPr>
        <w:numPr>
          <w:ilvl w:val="0"/>
          <w:numId w:val="1001"/>
        </w:numPr>
        <w:pStyle w:val="Compact"/>
      </w:pPr>
      <w:r>
        <w:t xml:space="preserve">The relevance of theoretical vs. practical training in technician programs.</w:t>
      </w:r>
    </w:p>
    <w:p>
      <w:pPr>
        <w:numPr>
          <w:ilvl w:val="0"/>
          <w:numId w:val="1001"/>
        </w:numPr>
        <w:pStyle w:val="Compact"/>
      </w:pPr>
      <w:r>
        <w:t xml:space="preserve">The impact of economic factors on access to laboratory equipment and resources.</w:t>
      </w:r>
    </w:p>
    <w:p>
      <w:pPr>
        <w:numPr>
          <w:ilvl w:val="0"/>
          <w:numId w:val="1001"/>
        </w:numPr>
        <w:pStyle w:val="Compact"/>
      </w:pPr>
      <w:r>
        <w:t xml:space="preserve">The role of continuous education in keeping up with technological advancements.</w:t>
      </w:r>
    </w:p>
    <w:bookmarkEnd w:id="22"/>
    <w:bookmarkStart w:id="23" w:name="results-and-discussion-of-findings"/>
    <w:p>
      <w:pPr>
        <w:pStyle w:val="Heading2"/>
      </w:pPr>
      <w:r>
        <w:t xml:space="preserve">Results and Discussion of Findings</w:t>
      </w:r>
    </w:p>
    <w:p>
      <w:pPr>
        <w:pStyle w:val="FirstParagraph"/>
      </w:pPr>
      <w:r>
        <w:rPr>
          <w:bCs/>
          <w:b/>
        </w:rPr>
        <w:t xml:space="preserve">Educational Requirements:</w:t>
      </w:r>
      <w:r>
        <w:t xml:space="preserve"> </w:t>
      </w:r>
      <w:r>
        <w:t xml:space="preserve">In Argentina, becoming a</w:t>
      </w:r>
      <w:r>
        <w:t xml:space="preserve"> </w:t>
      </w:r>
      <w:r>
        <w:rPr>
          <w:bCs/>
          <w:b/>
        </w:rPr>
        <w:t xml:space="preserve">Laboratory Technician</w:t>
      </w:r>
      <w:r>
        <w:t xml:space="preserve"> </w:t>
      </w:r>
      <w:r>
        <w:t xml:space="preserve">typically requires completing a secondary education followed by an associate degree (Técnico Superior Universitario or Título de Técnico) in Biotechnology, Clinical Analysis, or related fields. Programs in Buenos Aires often include hands-on training in state-of-the-art laboratories, which prepares students for real-world challenges. However, some participants noted that theoretical coursework sometimes lags behind industry needs due to limited funding for updated curricula.</w:t>
      </w:r>
    </w:p>
    <w:p>
      <w:pPr>
        <w:pStyle w:val="BodyText"/>
      </w:pPr>
      <w:r>
        <w:rPr>
          <w:bCs/>
          <w:b/>
        </w:rPr>
        <w:t xml:space="preserve">Professional Practice in Buenos Aires:</w:t>
      </w:r>
      <w:r>
        <w:t xml:space="preserve"> </w:t>
      </w:r>
      <w:r>
        <w:rPr>
          <w:bCs/>
          <w:b/>
        </w:rPr>
        <w:t xml:space="preserve">Laboratory Technicians</w:t>
      </w:r>
      <w:r>
        <w:t xml:space="preserve"> </w:t>
      </w:r>
      <w:r>
        <w:t xml:space="preserve">in Buenos Aires work across diverse sectors, including public hospitals, private clinics, academic research labs, and environmental agencies. For example, technicians at the Hospital de Clínicas José de San Martín (Buenos Aires) manage high-volume diagnostic testing for infectious diseases such as dengue and Zika. Their work is vital during public health crises like the recent coronavirus pandemic.</w:t>
      </w:r>
    </w:p>
    <w:p>
      <w:pPr>
        <w:pStyle w:val="BodyText"/>
      </w:pPr>
      <w:r>
        <w:rPr>
          <w:bCs/>
          <w:b/>
        </w:rPr>
        <w:t xml:space="preserve">Challenges Identified:</w:t>
      </w:r>
      <w:r>
        <w:t xml:space="preserve"> </w:t>
      </w:r>
      <w:r>
        <w:t xml:space="preserve">Key challenges include:</w:t>
      </w:r>
    </w:p>
    <w:p>
      <w:pPr>
        <w:numPr>
          <w:ilvl w:val="0"/>
          <w:numId w:val="1002"/>
        </w:numPr>
        <w:pStyle w:val="Compact"/>
      </w:pPr>
      <w:r>
        <w:t xml:space="preserve">Limited availability of modern laboratory equipment in public institutions due to budget constraints.</w:t>
      </w:r>
    </w:p>
    <w:p>
      <w:pPr>
        <w:numPr>
          <w:ilvl w:val="0"/>
          <w:numId w:val="1002"/>
        </w:numPr>
        <w:pStyle w:val="Compact"/>
      </w:pPr>
      <w:r>
        <w:t xml:space="preserve">The need for stricter certification processes to ensure standardized practices across all laboratories in Argentina.</w:t>
      </w:r>
    </w:p>
    <w:p>
      <w:pPr>
        <w:numPr>
          <w:ilvl w:val="0"/>
          <w:numId w:val="1002"/>
        </w:numPr>
        <w:pStyle w:val="Compact"/>
      </w:pPr>
      <w:r>
        <w:t xml:space="preserve">Lack of awareness among younger students about the career opportunities available as a</w:t>
      </w:r>
      <w:r>
        <w:t xml:space="preserve"> </w:t>
      </w:r>
      <w:r>
        <w:rPr>
          <w:bCs/>
          <w:b/>
        </w:rPr>
        <w:t xml:space="preserve">Laboratory Technician</w:t>
      </w:r>
      <w:r>
        <w:t xml:space="preserve">.</w:t>
      </w:r>
    </w:p>
    <w:p>
      <w:pPr>
        <w:pStyle w:val="FirstParagraph"/>
      </w:pPr>
      <w:r>
        <w:rPr>
          <w:bCs/>
          <w:b/>
        </w:rPr>
        <w:t xml:space="preserve">Economic and Social Impact:</w:t>
      </w:r>
      <w:r>
        <w:t xml:space="preserve"> </w:t>
      </w:r>
      <w:r>
        <w:t xml:space="preserve">The profession’s contribution extends beyond healthcare. For instance,</w:t>
      </w:r>
      <w:r>
        <w:t xml:space="preserve"> </w:t>
      </w:r>
      <w:r>
        <w:rPr>
          <w:bCs/>
          <w:b/>
        </w:rPr>
        <w:t xml:space="preserve">Laboratory Technicians</w:t>
      </w:r>
      <w:r>
        <w:t xml:space="preserve"> </w:t>
      </w:r>
      <w:r>
        <w:t xml:space="preserve">in Buenos Aires play a role in monitoring water quality for the city’s municipal services, ensuring compliance with national environmental standards. Additionally, their work supports biotechnology startups, which are increasingly prominent in Argentina’s innovation ecosystem.</w:t>
      </w:r>
    </w:p>
    <w:bookmarkEnd w:id="23"/>
    <w:bookmarkStart w:id="24" w:name="conclusion"/>
    <w:p>
      <w:pPr>
        <w:pStyle w:val="Heading2"/>
      </w:pPr>
      <w:r>
        <w:t xml:space="preserve">Conclusion</w:t>
      </w:r>
    </w:p>
    <w:p>
      <w:pPr>
        <w:pStyle w:val="FirstParagraph"/>
      </w:pPr>
      <w:r>
        <w:t xml:space="preserve">The profession of</w:t>
      </w:r>
      <w:r>
        <w:t xml:space="preserve"> </w:t>
      </w:r>
      <w:r>
        <w:rPr>
          <w:bCs/>
          <w:b/>
        </w:rPr>
        <w:t xml:space="preserve">Laboratory Technician</w:t>
      </w:r>
      <w:r>
        <w:t xml:space="preserve"> </w:t>
      </w:r>
      <w:r>
        <w:t xml:space="preserve">is indispensable to Buenos Aires’ scientific and healthcare infrastructure. This thesis has demonstrated the importance of aligning educational programs with industry needs, addressing resource limitations, and promoting the profession through public outreach. As Argentina continues to invest in science and technology, strengthening the role of</w:t>
      </w:r>
      <w:r>
        <w:t xml:space="preserve"> </w:t>
      </w:r>
      <w:r>
        <w:rPr>
          <w:bCs/>
          <w:b/>
        </w:rPr>
        <w:t xml:space="preserve">Laboratory Technicians</w:t>
      </w:r>
      <w:r>
        <w:t xml:space="preserve"> </w:t>
      </w:r>
      <w:r>
        <w:t xml:space="preserve">in Buenos Aires will be critical for achieving national development goals.</w:t>
      </w:r>
    </w:p>
    <w:p>
      <w:pPr>
        <w:pStyle w:val="BodyText"/>
      </w:pPr>
      <w:r>
        <w:rPr>
          <w:bCs/>
          <w:b/>
        </w:rPr>
        <w:t xml:space="preserve">Recommendations:</w:t>
      </w:r>
    </w:p>
    <w:p>
      <w:pPr>
        <w:numPr>
          <w:ilvl w:val="0"/>
          <w:numId w:val="1003"/>
        </w:numPr>
        <w:pStyle w:val="Compact"/>
      </w:pPr>
      <w:r>
        <w:t xml:space="preserve">Incorporate more interdisciplinary training modules (e.g., bioinformatics, automation) into technician programs.</w:t>
      </w:r>
    </w:p>
    <w:p>
      <w:pPr>
        <w:numPr>
          <w:ilvl w:val="0"/>
          <w:numId w:val="1003"/>
        </w:numPr>
        <w:pStyle w:val="Compact"/>
      </w:pPr>
      <w:r>
        <w:t xml:space="preserve">Create partnerships between universities and private laboratories to provide internships and mentorship opportunities for students.</w:t>
      </w:r>
    </w:p>
    <w:p>
      <w:pPr>
        <w:numPr>
          <w:ilvl w:val="0"/>
          <w:numId w:val="1003"/>
        </w:numPr>
        <w:pStyle w:val="Compact"/>
      </w:pPr>
      <w:r>
        <w:t xml:space="preserve">Elevate the public profile of the</w:t>
      </w:r>
      <w:r>
        <w:t xml:space="preserve"> </w:t>
      </w:r>
      <w:r>
        <w:rPr>
          <w:bCs/>
          <w:b/>
        </w:rPr>
        <w:t xml:space="preserve">Laboratory Technician</w:t>
      </w:r>
      <w:r>
        <w:t xml:space="preserve"> </w:t>
      </w:r>
      <w:r>
        <w:t xml:space="preserve">profession through campaigns highlighting its societal impact.</w:t>
      </w:r>
    </w:p>
    <w:p>
      <w:pPr>
        <w:pStyle w:val="FirstParagraph"/>
      </w:pPr>
      <w:r>
        <w:rPr>
          <w:bCs/>
          <w:b/>
        </w:rPr>
        <w:t xml:space="preserve">Acknowledgments:</w:t>
      </w:r>
      <w:r>
        <w:t xml:space="preserve"> </w:t>
      </w:r>
      <w:r>
        <w:t xml:space="preserve">This thesis was made possible through the support of faculty members at Universidad de Buenos Aires, as well as professionals from various laboratories in Buenos Aires who generously shared their experiences. Special thanks to Dr. [Name] for their guidance during this research.</w:t>
      </w:r>
    </w:p>
    <w:bookmarkEnd w:id="24"/>
    <w:bookmarkStart w:id="25" w:name="references"/>
    <w:p>
      <w:pPr>
        <w:pStyle w:val="Heading2"/>
      </w:pPr>
      <w:r>
        <w:t xml:space="preserve">References</w:t>
      </w:r>
    </w:p>
    <w:p>
      <w:pPr>
        <w:pStyle w:val="FirstParagraph"/>
      </w:pPr>
      <w:r>
        <w:rPr>
          <w:iCs/>
          <w:i/>
        </w:rPr>
        <w:t xml:space="preserve">Citizenship and Social Development, National University of Buenos Aires (UBA). Ministry of Education, Argentina (2023). CONICET Annual Report on Scientific Research in Buenos Aires. Instituto Nacional de Tecnología Industrial (INTI) Reports. Interviews with Laboratory Technicians from Hospital Italiano de Buenos Aires and UBA Faculty.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2026-07-21T08:17:23Z</dcterms:created>
  <dcterms:modified xsi:type="dcterms:W3CDTF">2026-07-21T08:17:23Z</dcterms:modified>
</cp:coreProperties>
</file>

<file path=docProps/custom.xml><?xml version="1.0" encoding="utf-8"?>
<Properties xmlns="http://schemas.openxmlformats.org/officeDocument/2006/custom-properties" xmlns:vt="http://schemas.openxmlformats.org/officeDocument/2006/docPropsVTypes"/>
</file>