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Laboratory</w:t>
      </w:r>
      <w:r>
        <w:t xml:space="preserve"> </w:t>
      </w:r>
      <w:r>
        <w:t xml:space="preserve">Technician</w:t>
      </w:r>
      <w:r>
        <w:t xml:space="preserve"> </w:t>
      </w:r>
      <w:r>
        <w:t xml:space="preserve">in</w:t>
      </w:r>
      <w:r>
        <w:t xml:space="preserve"> </w:t>
      </w:r>
      <w:r>
        <w:t xml:space="preserve">Canada</w:t>
      </w:r>
      <w:r>
        <w:t xml:space="preserve"> </w:t>
      </w:r>
      <w:r>
        <w:t xml:space="preserve">Toronto</w:t>
      </w:r>
    </w:p>
    <w:p>
      <w:pPr>
        <w:pStyle w:val="FirstParagraph"/>
      </w:pPr>
      <w:r>
        <w:t xml:space="preserve">```html</w:t>
      </w:r>
    </w:p>
    <w:bookmarkStart w:id="38" w:name="X5c317ddc309c2f66b56b0a74f02ce896f9aa0fc"/>
    <w:p>
      <w:pPr>
        <w:pStyle w:val="Heading1"/>
      </w:pPr>
      <w:r>
        <w:t xml:space="preserve">Undergraduate Thesis: The Role of a Laboratory Technician in Canada Toronto</w:t>
      </w:r>
    </w:p>
    <w:bookmarkStart w:id="20" w:name="introduction"/>
    <w:p>
      <w:pPr>
        <w:pStyle w:val="Heading2"/>
      </w:pPr>
      <w:r>
        <w:t xml:space="preserve">Introduction</w:t>
      </w:r>
    </w:p>
    <w:p>
      <w:pPr>
        <w:pStyle w:val="FirstParagraph"/>
      </w:pPr>
      <w:r>
        <w:t xml:space="preserve">The healthcare and scientific industries in Canada, particularly in the vibrant city of Toronto, rely heavily on the expertise of laboratory technicians. As an undergraduate student researching this field, I aim to explore the multifaceted responsibilities, educational requirements, and career opportunities for laboratory technicians in Canada’s largest city. This thesis will examine how Toronto’s unique healthcare infrastructure and scientific research landscape shape the role of laboratory technicians and their contributions to public health, innovation, and education.</w:t>
      </w:r>
    </w:p>
    <w:bookmarkEnd w:id="20"/>
    <w:bookmarkStart w:id="23" w:name="Xbbbf8b3c8e11be968cc07c7b7bb2f6429069e35"/>
    <w:p>
      <w:pPr>
        <w:pStyle w:val="Heading2"/>
      </w:pPr>
      <w:r>
        <w:t xml:space="preserve">Understanding the Role of a Laboratory Technician</w:t>
      </w:r>
    </w:p>
    <w:p>
      <w:pPr>
        <w:pStyle w:val="FirstParagraph"/>
      </w:pPr>
      <w:r>
        <w:t xml:space="preserve">A laboratory technician is a professional who conducts experiments, analyzes samples, and ensures the accuracy of scientific data in various settings such as hospitals, research institutions, environmental agencies, and academic laboratories. In Toronto—a global hub for medical research and technology—the role of a laboratory technician is particularly critical due to the city’s advanced healthcare system and its proximity to world-renowned institutions like</w:t>
      </w:r>
      <w:r>
        <w:t xml:space="preserve"> </w:t>
      </w:r>
      <w:hyperlink r:id="rId21">
        <w:r>
          <w:rPr>
            <w:rStyle w:val="Hyperlink"/>
          </w:rPr>
          <w:t xml:space="preserve">University of Toronto</w:t>
        </w:r>
      </w:hyperlink>
      <w:r>
        <w:t xml:space="preserve"> </w:t>
      </w:r>
      <w:r>
        <w:t xml:space="preserve">and</w:t>
      </w:r>
      <w:r>
        <w:t xml:space="preserve"> </w:t>
      </w:r>
      <w:hyperlink r:id="rId22">
        <w:r>
          <w:rPr>
            <w:rStyle w:val="Hyperlink"/>
          </w:rPr>
          <w:t xml:space="preserve">Sinai Health System</w:t>
        </w:r>
      </w:hyperlink>
      <w:r>
        <w:t xml:space="preserve">.</w:t>
      </w:r>
    </w:p>
    <w:p>
      <w:pPr>
        <w:pStyle w:val="BodyText"/>
      </w:pPr>
      <w:r>
        <w:t xml:space="preserve">The responsibilities of a laboratory technician in Toronto often include operating complex equipment (e.g., PCR machines, spectrophotometers), maintaining strict quality control standards, and collaborating with medical professionals to diagnose diseases or develop new treatments. For instance, during the COVID-19 pandemic, Toronto’s laboratory technicians played a pivotal role in processing thousands of tests daily under immense pressure.</w:t>
      </w:r>
    </w:p>
    <w:bookmarkEnd w:id="23"/>
    <w:bookmarkStart w:id="27" w:name="Xbf4807802aca55614d357a4a530ba1b7b310b84"/>
    <w:p>
      <w:pPr>
        <w:pStyle w:val="Heading2"/>
      </w:pPr>
      <w:r>
        <w:t xml:space="preserve">Education and Training Pathways for Laboratory Technicians in Canada</w:t>
      </w:r>
    </w:p>
    <w:p>
      <w:pPr>
        <w:pStyle w:val="FirstParagraph"/>
      </w:pPr>
      <w:r>
        <w:t xml:space="preserve">Becoming a laboratory technician in Canada requires a combination of formal education, hands-on training, and certification. In Toronto, aspiring technicians often pursue associate or bachelor’s degrees in fields such as biological sciences, chemistry, or medical laboratory technology. Institutions like</w:t>
      </w:r>
      <w:r>
        <w:t xml:space="preserve"> </w:t>
      </w:r>
      <w:hyperlink r:id="rId24">
        <w:r>
          <w:rPr>
            <w:rStyle w:val="Hyperlink"/>
          </w:rPr>
          <w:t xml:space="preserve">George Brown College</w:t>
        </w:r>
      </w:hyperlink>
      <w:r>
        <w:t xml:space="preserve"> </w:t>
      </w:r>
      <w:r>
        <w:t xml:space="preserve">and</w:t>
      </w:r>
      <w:r>
        <w:t xml:space="preserve"> </w:t>
      </w:r>
      <w:hyperlink r:id="rId25">
        <w:r>
          <w:rPr>
            <w:rStyle w:val="Hyperlink"/>
          </w:rPr>
          <w:t xml:space="preserve">McMaster University</w:t>
        </w:r>
      </w:hyperlink>
      <w:r>
        <w:t xml:space="preserve"> </w:t>
      </w:r>
      <w:r>
        <w:t xml:space="preserve">offer specialized programs tailored to the needs of the Canadian healthcare system.</w:t>
      </w:r>
    </w:p>
    <w:p>
      <w:pPr>
        <w:numPr>
          <w:ilvl w:val="0"/>
          <w:numId w:val="1001"/>
        </w:numPr>
        <w:pStyle w:val="Compact"/>
      </w:pPr>
      <w:r>
        <w:rPr>
          <w:bCs/>
          <w:b/>
        </w:rPr>
        <w:t xml:space="preserve">Degree Programs:</w:t>
      </w:r>
      <w:r>
        <w:t xml:space="preserve"> </w:t>
      </w:r>
      <w:r>
        <w:t xml:space="preserve">A two-year college diploma or a four-year bachelor’s degree in medical laboratory technology is typically required.</w:t>
      </w:r>
    </w:p>
    <w:p>
      <w:pPr>
        <w:numPr>
          <w:ilvl w:val="0"/>
          <w:numId w:val="1001"/>
        </w:numPr>
        <w:pStyle w:val="Compact"/>
      </w:pPr>
      <w:r>
        <w:rPr>
          <w:bCs/>
          <w:b/>
        </w:rPr>
        <w:t xml:space="preserve">Licensure:</w:t>
      </w:r>
      <w:r>
        <w:t xml:space="preserve"> </w:t>
      </w:r>
      <w:r>
        <w:t xml:space="preserve">In Ontario, laboratory technicians must obtain certification from the</w:t>
      </w:r>
      <w:r>
        <w:t xml:space="preserve"> </w:t>
      </w:r>
      <w:hyperlink r:id="rId26">
        <w:r>
          <w:rPr>
            <w:rStyle w:val="Hyperlink"/>
          </w:rPr>
          <w:t xml:space="preserve">College of Medical Laboratory Technologists of Ontario (CMLTO)</w:t>
        </w:r>
      </w:hyperlink>
      <w:r>
        <w:t xml:space="preserve">.</w:t>
      </w:r>
    </w:p>
    <w:p>
      <w:pPr>
        <w:numPr>
          <w:ilvl w:val="0"/>
          <w:numId w:val="1001"/>
        </w:numPr>
        <w:pStyle w:val="Compact"/>
      </w:pPr>
      <w:r>
        <w:rPr>
          <w:bCs/>
          <w:b/>
        </w:rPr>
        <w:t xml:space="preserve">Practical Training:</w:t>
      </w:r>
      <w:r>
        <w:t xml:space="preserve"> </w:t>
      </w:r>
      <w:r>
        <w:t xml:space="preserve">Internships or cooperative education programs are integral to gaining experience in real-world laboratory environments.</w:t>
      </w:r>
    </w:p>
    <w:p>
      <w:pPr>
        <w:pStyle w:val="FirstParagraph"/>
      </w:pPr>
      <w:r>
        <w:t xml:space="preserve">Toronto’s educational institutions also emphasize the importance of soft skills such as attention to detail, teamwork, and communication—qualities essential for success in a high-pressure field like laboratory science.</w:t>
      </w:r>
    </w:p>
    <w:bookmarkEnd w:id="27"/>
    <w:bookmarkStart w:id="30" w:name="X27f0cb1b107f036b3edaa135644ebb9f107b8e7"/>
    <w:p>
      <w:pPr>
        <w:pStyle w:val="Heading2"/>
      </w:pPr>
      <w:r>
        <w:t xml:space="preserve">The Impact of Toronto’s Healthcare Infrastructure on Laboratory Technician Roles</w:t>
      </w:r>
    </w:p>
    <w:p>
      <w:pPr>
        <w:pStyle w:val="FirstParagraph"/>
      </w:pPr>
      <w:r>
        <w:t xml:space="preserve">Toronto’s healthcare system is one of the most advanced in North America, with world-class hospitals like</w:t>
      </w:r>
      <w:r>
        <w:t xml:space="preserve"> </w:t>
      </w:r>
      <w:hyperlink r:id="rId28">
        <w:r>
          <w:rPr>
            <w:rStyle w:val="Hyperlink"/>
          </w:rPr>
          <w:t xml:space="preserve">Toronto Trauma Centre</w:t>
        </w:r>
      </w:hyperlink>
      <w:r>
        <w:t xml:space="preserve"> </w:t>
      </w:r>
      <w:r>
        <w:t xml:space="preserve">and research facilities such as the</w:t>
      </w:r>
      <w:r>
        <w:t xml:space="preserve"> </w:t>
      </w:r>
      <w:hyperlink r:id="rId29">
        <w:r>
          <w:rPr>
            <w:rStyle w:val="Hyperlink"/>
          </w:rPr>
          <w:t xml:space="preserve">McLaughlin Centre for Molecular Medicine</w:t>
        </w:r>
      </w:hyperlink>
      <w:r>
        <w:t xml:space="preserve">. These institutions create a dynamic environment where laboratory technicians are at the forefront of innovation and patient care.</w:t>
      </w:r>
    </w:p>
    <w:p>
      <w:pPr>
        <w:pStyle w:val="BodyText"/>
      </w:pPr>
      <w:r>
        <w:t xml:space="preserve">In Toronto, laboratory technicians often work in multidisciplinary teams to support clinical research, public health initiatives, and diagnostic services. For example, they may assist in developing new cancer therapies at the Princess Margaret Cancer Centre or monitor environmental toxins for public health agencies like Public Health Ontario. The city’s diverse population also means that technicians must be prepared to handle a wide range of samples and cases.</w:t>
      </w:r>
    </w:p>
    <w:bookmarkEnd w:id="30"/>
    <w:bookmarkStart w:id="33" w:name="Xcdd0426adf55cc5ce9ac03587d97b1735ddf868"/>
    <w:p>
      <w:pPr>
        <w:pStyle w:val="Heading2"/>
      </w:pPr>
      <w:r>
        <w:t xml:space="preserve">Challenges and Opportunities for Laboratory Technicians in Toronto</w:t>
      </w:r>
    </w:p>
    <w:p>
      <w:pPr>
        <w:pStyle w:val="FirstParagraph"/>
      </w:pPr>
      <w:r>
        <w:t xml:space="preserve">While the demand for laboratory technicians in Toronto is high, the profession comes with unique challenges. Long hours, exposure to hazardous materials, and the emotional toll of working in healthcare settings can be taxing. Additionally, keeping up with rapid advancements in technology—such as AI-driven diagnostics and next-generation sequencing—requires continuous learning.</w:t>
      </w:r>
    </w:p>
    <w:p>
      <w:pPr>
        <w:pStyle w:val="BodyText"/>
      </w:pPr>
      <w:r>
        <w:t xml:space="preserve">Despite these challenges, Toronto offers unparalleled opportunities for growth. The city is home to cutting-edge research labs, pharmaceutical companies (e.g.,</w:t>
      </w:r>
      <w:r>
        <w:t xml:space="preserve"> </w:t>
      </w:r>
      <w:hyperlink r:id="rId31">
        <w:r>
          <w:rPr>
            <w:rStyle w:val="Hyperlink"/>
          </w:rPr>
          <w:t xml:space="preserve">Pfizer</w:t>
        </w:r>
      </w:hyperlink>
      <w:r>
        <w:t xml:space="preserve"> </w:t>
      </w:r>
      <w:r>
        <w:t xml:space="preserve">and</w:t>
      </w:r>
      <w:r>
        <w:t xml:space="preserve"> </w:t>
      </w:r>
      <w:hyperlink r:id="rId32">
        <w:r>
          <w:rPr>
            <w:rStyle w:val="Hyperlink"/>
          </w:rPr>
          <w:t xml:space="preserve">Roche</w:t>
        </w:r>
      </w:hyperlink>
      <w:r>
        <w:t xml:space="preserve">), and startups focused on biotechnology. Laboratory technicians in Toronto may also find roles in emerging fields such as genomics, personalized medicine, or forensic science.</w:t>
      </w:r>
    </w:p>
    <w:bookmarkEnd w:id="33"/>
    <w:bookmarkStart w:id="35" w:name="X8b42c725ebb76f7efe63bfdd3e6ea82d0cf0978"/>
    <w:p>
      <w:pPr>
        <w:pStyle w:val="Heading2"/>
      </w:pPr>
      <w:r>
        <w:t xml:space="preserve">Economic and Social Factors Influencing the Profession</w:t>
      </w:r>
    </w:p>
    <w:p>
      <w:pPr>
        <w:pStyle w:val="FirstParagraph"/>
      </w:pPr>
      <w:r>
        <w:t xml:space="preserve">Toronto’s economy is heavily influenced by its healthcare sector, which accounts for a significant portion of the city’s GDP. The demand for skilled laboratory technicians is driven by both public and private healthcare institutions, as well as research funding from government agencies like the</w:t>
      </w:r>
      <w:r>
        <w:t xml:space="preserve"> </w:t>
      </w:r>
      <w:hyperlink r:id="rId34">
        <w:r>
          <w:rPr>
            <w:rStyle w:val="Hyperlink"/>
          </w:rPr>
          <w:t xml:space="preserve">Canadian Institutes of Health Research (CIHR)</w:t>
        </w:r>
      </w:hyperlink>
      <w:r>
        <w:t xml:space="preserve">.</w:t>
      </w:r>
    </w:p>
    <w:p>
      <w:pPr>
        <w:pStyle w:val="BodyText"/>
      </w:pPr>
      <w:r>
        <w:t xml:space="preserve">Socially, Toronto’s multicultural environment fosters collaboration across disciplines. Laboratory technicians often work with international researchers and patients from diverse backgrounds, contributing to a global perspective in their work. This diversity also enriches the educational experience for students pursuing careers in laboratory science.</w:t>
      </w:r>
    </w:p>
    <w:bookmarkEnd w:id="35"/>
    <w:bookmarkStart w:id="36" w:name="conclusion"/>
    <w:p>
      <w:pPr>
        <w:pStyle w:val="Heading2"/>
      </w:pPr>
      <w:r>
        <w:t xml:space="preserve">Conclusion</w:t>
      </w:r>
    </w:p>
    <w:p>
      <w:pPr>
        <w:pStyle w:val="FirstParagraph"/>
      </w:pPr>
      <w:r>
        <w:t xml:space="preserve">In conclusion, the role of a laboratory technician is vital to Canada’s healthcare system, particularly in Toronto—a city that exemplifies innovation and excellence in medical research. As an undergraduate student, this thesis has highlighted the importance of combining academic rigor with practical training to prepare for a career in this field. The unique opportunities available in Toronto make it an ideal location for aspiring laboratory technicians to thrive while contributing to the advancement of science and public health.</w:t>
      </w:r>
    </w:p>
    <w:bookmarkEnd w:id="36"/>
    <w:bookmarkStart w:id="37" w:name="references"/>
    <w:p>
      <w:pPr>
        <w:pStyle w:val="Heading2"/>
      </w:pPr>
      <w:r>
        <w:t xml:space="preserve">References</w:t>
      </w:r>
    </w:p>
    <w:p>
      <w:pPr>
        <w:numPr>
          <w:ilvl w:val="0"/>
          <w:numId w:val="1002"/>
        </w:numPr>
        <w:pStyle w:val="Compact"/>
      </w:pPr>
      <w:r>
        <w:t xml:space="preserve">College of Medical Laboratory Technologists of Ontario (CMLTO). (n.d.). Retrieved from https://www.collegeoflabtechnologists.on.ca</w:t>
      </w:r>
    </w:p>
    <w:p>
      <w:pPr>
        <w:numPr>
          <w:ilvl w:val="0"/>
          <w:numId w:val="1002"/>
        </w:numPr>
        <w:pStyle w:val="Compact"/>
      </w:pPr>
      <w:r>
        <w:t xml:space="preserve">Toronto Public Health. (n.d.). Retrieved from https://www.toronto.ca/services-payments/health-and-wellness/public-health</w:t>
      </w:r>
    </w:p>
    <w:p>
      <w:pPr>
        <w:numPr>
          <w:ilvl w:val="0"/>
          <w:numId w:val="1002"/>
        </w:numPr>
        <w:pStyle w:val="Compact"/>
      </w:pPr>
      <w:r>
        <w:t xml:space="preserve">University of Toronto Faculty of Medicine. (n.d.). Retrieved from https://www.utoronto.ca</w:t>
      </w:r>
    </w:p>
    <w:p>
      <w:pPr>
        <w:pStyle w:val="FirstParagraph"/>
      </w:pPr>
      <w:r>
        <w:rPr>
          <w:iCs/>
          <w:i/>
        </w:rPr>
        <w:t xml:space="preserve">This Undergraduate Thesis is intended for academic research purposes and reflects the current understanding of the role of a Laboratory Technician in Canada Toronto as of 2023.</w:t>
      </w:r>
    </w:p>
    <w:p>
      <w:pPr>
        <w:pStyle w:val="BodyText"/>
      </w:pPr>
      <w:r>
        <w:t xml:space="preserve">```</w:t>
      </w:r>
    </w:p>
    <w:bookmarkEnd w:id="37"/>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34" Target="https://www.cihr.ca" TargetMode="External" /><Relationship Type="http://schemas.openxmlformats.org/officeDocument/2006/relationships/hyperlink" Id="rId26" Target="https://www.collegeoflabtechnologists.on.ca" TargetMode="External" /><Relationship Type="http://schemas.openxmlformats.org/officeDocument/2006/relationships/hyperlink" Id="rId24" Target="https://www.georgebrown.ca" TargetMode="External" /><Relationship Type="http://schemas.openxmlformats.org/officeDocument/2006/relationships/hyperlink" Id="rId25" Target="https://www.mcmaster.ca" TargetMode="External" /><Relationship Type="http://schemas.openxmlformats.org/officeDocument/2006/relationships/hyperlink" Id="rId29" Target="https://www.mshc.ca" TargetMode="External" /><Relationship Type="http://schemas.openxmlformats.org/officeDocument/2006/relationships/hyperlink" Id="rId31" Target="https://www.pfizer.com" TargetMode="External" /><Relationship Type="http://schemas.openxmlformats.org/officeDocument/2006/relationships/hyperlink" Id="rId32" Target="https://www.roche.com" TargetMode="External" /><Relationship Type="http://schemas.openxmlformats.org/officeDocument/2006/relationships/hyperlink" Id="rId22" Target="https://www.sinaihealth.org" TargetMode="External" /><Relationship Type="http://schemas.openxmlformats.org/officeDocument/2006/relationships/hyperlink" Id="rId28" Target="https://www.trauma.org" TargetMode="External" /><Relationship Type="http://schemas.openxmlformats.org/officeDocument/2006/relationships/hyperlink" Id="rId21" Target="https://www.utoronto.ca" TargetMode="External" /></Relationships>
</file>

<file path=word/_rels/footnotes.xml.rels><?xml version="1.0" encoding="UTF-8"?><Relationships xmlns="http://schemas.openxmlformats.org/package/2006/relationships"><Relationship Type="http://schemas.openxmlformats.org/officeDocument/2006/relationships/hyperlink" Id="rId34" Target="https://www.cihr.ca" TargetMode="External" /><Relationship Type="http://schemas.openxmlformats.org/officeDocument/2006/relationships/hyperlink" Id="rId26" Target="https://www.collegeoflabtechnologists.on.ca" TargetMode="External" /><Relationship Type="http://schemas.openxmlformats.org/officeDocument/2006/relationships/hyperlink" Id="rId24" Target="https://www.georgebrown.ca" TargetMode="External" /><Relationship Type="http://schemas.openxmlformats.org/officeDocument/2006/relationships/hyperlink" Id="rId25" Target="https://www.mcmaster.ca" TargetMode="External" /><Relationship Type="http://schemas.openxmlformats.org/officeDocument/2006/relationships/hyperlink" Id="rId29" Target="https://www.mshc.ca" TargetMode="External" /><Relationship Type="http://schemas.openxmlformats.org/officeDocument/2006/relationships/hyperlink" Id="rId31" Target="https://www.pfizer.com" TargetMode="External" /><Relationship Type="http://schemas.openxmlformats.org/officeDocument/2006/relationships/hyperlink" Id="rId32" Target="https://www.roche.com" TargetMode="External" /><Relationship Type="http://schemas.openxmlformats.org/officeDocument/2006/relationships/hyperlink" Id="rId22" Target="https://www.sinaihealth.org" TargetMode="External" /><Relationship Type="http://schemas.openxmlformats.org/officeDocument/2006/relationships/hyperlink" Id="rId28" Target="https://www.trauma.org" TargetMode="External" /><Relationship Type="http://schemas.openxmlformats.org/officeDocument/2006/relationships/hyperlink" Id="rId21" Target="https://www.utoronto.ca"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Laboratory Technician in Canada Toronto</dc:title>
  <dc:creator/>
  <dc:language>en</dc:language>
  <cp:keywords/>
  <dcterms:created xsi:type="dcterms:W3CDTF">2026-07-20T06:09:19Z</dcterms:created>
  <dcterms:modified xsi:type="dcterms:W3CDTF">2026-07-20T06:09:19Z</dcterms:modified>
</cp:coreProperties>
</file>

<file path=docProps/custom.xml><?xml version="1.0" encoding="utf-8"?>
<Properties xmlns="http://schemas.openxmlformats.org/officeDocument/2006/custom-properties" xmlns:vt="http://schemas.openxmlformats.org/officeDocument/2006/docPropsVTypes"/>
</file>