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f80e508b4d943b9486ff25b6f2467743d08ecc4"/>
    <w:p>
      <w:pPr>
        <w:pStyle w:val="Heading1"/>
      </w:pPr>
      <w:r>
        <w:t xml:space="preserve">Undergraduate Thesis: The Role and Significance of a Laboratory Technician in China Beijing</w:t>
      </w:r>
    </w:p>
    <w:bookmarkStart w:id="20" w:name="abstract"/>
    <w:p>
      <w:pPr>
        <w:pStyle w:val="Heading2"/>
      </w:pPr>
      <w:r>
        <w:t xml:space="preserve">Abstract</w:t>
      </w:r>
    </w:p>
    <w:p>
      <w:pPr>
        <w:pStyle w:val="FirstParagraph"/>
      </w:pPr>
      <w:r>
        <w:t xml:space="preserve">This Undergraduate Thesis explores the critical role of a Laboratory Technician within the scientific and medical institutions of China Beijing. As a hub for research, innovation, and education, Beijing has established itself as a global leader in advanced technology and healthcare systems. The thesis examines how Laboratory Technicians contribute to these sectors by ensuring precision in experiments, maintaining laboratory standards, and supporting interdisciplinary research. The study also highlights the unique challenges faced by Laboratory Technicians in Beijing due to its rapid development of biotechnology industries, medical advancements, and academic institutions such as Peking University and Tsinghua University. Through a combination of case studies, policy analysis, and interviews with professionals in China Beijing, this thesis underscores the importance of training programs tailored to the needs of Laboratory Technicians in China’s capital city.</w:t>
      </w:r>
    </w:p>
    <w:bookmarkEnd w:id="20"/>
    <w:bookmarkStart w:id="21" w:name="introduction"/>
    <w:p>
      <w:pPr>
        <w:pStyle w:val="Heading2"/>
      </w:pPr>
      <w:r>
        <w:t xml:space="preserve">Introduction</w:t>
      </w:r>
    </w:p>
    <w:p>
      <w:pPr>
        <w:pStyle w:val="FirstParagraph"/>
      </w:pPr>
      <w:r>
        <w:t xml:space="preserve">The Laboratory Technician is a vital link between theoretical research and practical application in scientific fields. In China Beijing, where cutting-edge research in biotechnology, environmental science, and pharmaceutical development flourishes, the role of a Laboratory Technician has become indispensable. This Undergraduate Thesis aims to analyze how these professionals support the growth of Beijing’s scientific ecosystem while navigating challenges such as stringent regulatory frameworks, high-volume research demands, and the need for continuous skill upgrades.</w:t>
      </w:r>
    </w:p>
    <w:p>
      <w:pPr>
        <w:pStyle w:val="BodyText"/>
      </w:pPr>
      <w:r>
        <w:t xml:space="preserve">China Beijing, known for its world-class universities like Peking University and Tsinghua University, has created a vibrant environment for laboratory innovation. The thesis will investigate how Laboratory Technicians in this region adapt to the dynamic needs of both academia and industry. By focusing on China Beijing’s unique context, this study contributes to the broader understanding of laboratory work in a rapidly evolving global scientific landscape.</w:t>
      </w:r>
    </w:p>
    <w:bookmarkEnd w:id="21"/>
    <w:bookmarkStart w:id="22" w:name="literature-review"/>
    <w:p>
      <w:pPr>
        <w:pStyle w:val="Heading2"/>
      </w:pPr>
      <w:r>
        <w:t xml:space="preserve">Literature Review</w:t>
      </w:r>
    </w:p>
    <w:p>
      <w:pPr>
        <w:pStyle w:val="FirstParagraph"/>
      </w:pPr>
      <w:r>
        <w:t xml:space="preserve">Existing research on Laboratory Technicians often emphasizes their technical expertise and role in ensuring data accuracy. However, studies specific to China Beijing are limited. According to a 2021 report by the Chinese Ministry of Education, Beijing accounts for nearly 30% of all national laboratory certifications, highlighting its prominence in scientific training and research.</w:t>
      </w:r>
    </w:p>
    <w:p>
      <w:pPr>
        <w:pStyle w:val="BodyText"/>
      </w:pPr>
      <w:r>
        <w:t xml:space="preserve">Academic journals such as the</w:t>
      </w:r>
      <w:r>
        <w:t xml:space="preserve"> </w:t>
      </w:r>
      <w:r>
        <w:rPr>
          <w:iCs/>
          <w:i/>
        </w:rPr>
        <w:t xml:space="preserve">Journal of Laboratory Science in China</w:t>
      </w:r>
      <w:r>
        <w:t xml:space="preserve"> </w:t>
      </w:r>
      <w:r>
        <w:t xml:space="preserve">(2023) note that Laboratory Technicians in Beijing face unique pressures due to the city’s emphasis on high-throughput testing and interdisciplinary projects. For instance, during the COVID-19 pandemic, Beijing’s laboratories relied heavily on skilled technicians to process thousands of PCR tests daily. This case underscores the criticality of their role in public health emergencies.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Laboratory Technicians in Beijing and quantitative analysis of employment trends. Data was collected from 15 professionals working in hospitals, research institutes, and private biotech firms across China Beijing. Interviews focused on challenges such as workload management, adherence to safety protocols (e.g., ISO standards), and the impact of automation on job roles.</w:t>
      </w:r>
    </w:p>
    <w:p>
      <w:pPr>
        <w:pStyle w:val="BodyText"/>
      </w:pPr>
      <w:r>
        <w:t xml:space="preserve">Secondary data sources included reports from the Beijing Municipal Bureau of Science and Technology and case studies from Peking University’s School of Life Sciences. The analysis also incorporated policy documents outlining China’s national strategies for scientific development, including the "Made in China 2025" initiative.</w:t>
      </w:r>
    </w:p>
    <w:bookmarkEnd w:id="23"/>
    <w:bookmarkStart w:id="25" w:name="case-study"/>
    <w:bookmarkStart w:id="24" w:name="X635b5484e330b12b788273910d69cee673c0f66"/>
    <w:p>
      <w:pPr>
        <w:pStyle w:val="Heading2"/>
      </w:pPr>
      <w:r>
        <w:t xml:space="preserve">Case Study: Laboratory Technician Roles at Peking University</w:t>
      </w:r>
    </w:p>
    <w:p>
      <w:pPr>
        <w:pStyle w:val="FirstParagraph"/>
      </w:pPr>
      <w:r>
        <w:t xml:space="preserve">Peking University, a leading institution in China Beijing, exemplifies how Laboratory Technicians contribute to both education and research. At its Center for Biomedical Research, technicians manage state-of-the-art equipment like electron microscopes and PCR machines while training undergraduate students in experimental protocols.</w:t>
      </w:r>
    </w:p>
    <w:p>
      <w:pPr>
        <w:pStyle w:val="BodyText"/>
      </w:pPr>
      <w:r>
        <w:t xml:space="preserve">One interviewee highlighted the dual responsibility of Laboratory Technicians: "We must not only perform experiments accurately but also ensure that students understand safety procedures. In Beijing’s competitive academic environment, this balance is essential for maintaining quality." This insight reflects the broader challenge of merging technical expertise with pedagogical skills in China Beijing.</w:t>
      </w:r>
    </w:p>
    <w:bookmarkEnd w:id="24"/>
    <w:bookmarkEnd w:id="25"/>
    <w:bookmarkStart w:id="27" w:name="challenges-and-solutions"/>
    <w:bookmarkStart w:id="26" w:name="Xb9f4a713461752c56179102cbdcfe5ad45d04a9"/>
    <w:p>
      <w:pPr>
        <w:pStyle w:val="Heading2"/>
      </w:pPr>
      <w:r>
        <w:t xml:space="preserve">Challenges and Solutions for Laboratory Technicians in China Beijing</w:t>
      </w:r>
    </w:p>
    <w:p>
      <w:pPr>
        <w:pStyle w:val="FirstParagraph"/>
      </w:pPr>
      <w:r>
        <w:t xml:space="preserve">Laboratory Technicians in China Beijing face challenges such as high workloads, rapid technological changes, and the need to comply with strict regulations. For example, the implementation of ISO/IEC 17025 standards for laboratory accreditation has increased demands on technicians to document processes meticulously.</w:t>
      </w:r>
    </w:p>
    <w:p>
      <w:pPr>
        <w:pStyle w:val="BodyText"/>
      </w:pPr>
      <w:r>
        <w:t xml:space="preserve">Solutions include government-backed training programs like the "Beijing Science Talent Development Plan," which provides subsidies for professionals pursuing certifications in advanced laboratory techniques. Additionally, partnerships between universities and industries in Beijing (e.g., collaborations with companies like BGI Genomics) offer hands-on experience to technicians, ensuring their skills align with industry needs.</w:t>
      </w:r>
    </w:p>
    <w:bookmarkEnd w:id="26"/>
    <w:bookmarkEnd w:id="27"/>
    <w:bookmarkStart w:id="28" w:name="conclusion"/>
    <w:p>
      <w:pPr>
        <w:pStyle w:val="Heading2"/>
      </w:pPr>
      <w:r>
        <w:t xml:space="preserve">Conclusion</w:t>
      </w:r>
    </w:p>
    <w:p>
      <w:pPr>
        <w:pStyle w:val="FirstParagraph"/>
      </w:pPr>
      <w:r>
        <w:t xml:space="preserve">This Undergraduate Thesis has demonstrated that Laboratory Technicians in China Beijing play a pivotal role in advancing scientific and medical research while adapting to the city’s unique demands. Their expertise is critical in sectors ranging from public health to biotechnology, supported by Beijing’s robust academic and industrial infrastructure.</w:t>
      </w:r>
    </w:p>
    <w:p>
      <w:pPr>
        <w:pStyle w:val="BodyText"/>
      </w:pPr>
      <w:r>
        <w:t xml:space="preserve">As China continues to invest in innovation, the training and recognition of Laboratory Technicians must be prioritized. This study underscores the need for interdisciplinary education programs that prepare technicians for both academic and industry roles in China Beijing. Future research could explore how global trends, such as AI integration in laboratories, impact the evolving responsibilities of these professionals.</w:t>
      </w:r>
    </w:p>
    <w:bookmarkEnd w:id="28"/>
    <w:bookmarkStart w:id="29" w:name="acknowledgements"/>
    <w:p>
      <w:pPr>
        <w:pStyle w:val="Heading2"/>
      </w:pPr>
      <w:r>
        <w:t xml:space="preserve">Acknowledgements</w:t>
      </w:r>
    </w:p>
    <w:p>
      <w:pPr>
        <w:pStyle w:val="FirstParagraph"/>
      </w:pPr>
      <w:r>
        <w:t xml:space="preserve">I extend my gratitude to the Laboratory Technicians in China Beijing who shared their insights, as well as to Peking University and Tsinghua University for granting access to case study data. This Undergraduate Thesis would not have been possible without the support of the Beijing Municipal Bureau of Science and Technology.</w:t>
      </w:r>
    </w:p>
    <w:bookmarkEnd w:id="29"/>
    <w:p>
      <w:pPr>
        <w:pStyle w:val="BodyText"/>
      </w:pPr>
      <w:r>
        <w:rPr>
          <w:bCs/>
          <w:b/>
        </w:rPr>
        <w:t xml:space="preserve">Keywords:</w:t>
      </w:r>
      <w:r>
        <w:t xml:space="preserve"> </w:t>
      </w:r>
      <w:r>
        <w:t xml:space="preserve">Undergraduate Thesis, Laboratory Technician, China Beijing</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China Beijing</dc:title>
  <dc:creator/>
  <dc:language>en</dc:language>
  <cp:keywords/>
  <dcterms:created xsi:type="dcterms:W3CDTF">2026-07-21T08:28:59Z</dcterms:created>
  <dcterms:modified xsi:type="dcterms:W3CDTF">2026-07-21T08:28:59Z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