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8" w:name="Xec967dae5593773b8626c526bf873a491b46602"/>
    <w:p>
      <w:pPr>
        <w:pStyle w:val="Heading1"/>
      </w:pPr>
      <w:r>
        <w:t xml:space="preserve">Undergraduate Thesis: The Role of a Laboratory Technician in India, New Delhi</w:t>
      </w:r>
    </w:p>
    <w:p>
      <w:pPr>
        <w:pStyle w:val="FirstParagraph"/>
      </w:pPr>
      <w:r>
        <w:t xml:space="preserve">This document serves as an Undergraduate Thesis exploring the significance of the profession of</w:t>
      </w:r>
      <w:r>
        <w:t xml:space="preserve"> </w:t>
      </w:r>
      <w:r>
        <w:rPr>
          <w:bCs/>
          <w:b/>
        </w:rPr>
        <w:t xml:space="preserve">Laboratory Technician</w:t>
      </w:r>
      <w:r>
        <w:t xml:space="preserve"> </w:t>
      </w:r>
      <w:r>
        <w:t xml:space="preserve">within the context of</w:t>
      </w:r>
      <w:r>
        <w:t xml:space="preserve"> </w:t>
      </w:r>
      <w:r>
        <w:rPr>
          <w:bCs/>
          <w:b/>
        </w:rPr>
        <w:t xml:space="preserve">India, New Delhi</w:t>
      </w:r>
      <w:r>
        <w:t xml:space="preserve">. The thesis aims to analyze the responsibilities, challenges, and opportunities associated with this role in a rapidly evolving scientific and healthcare landscape. As a hub for research institutions, hospitals, and educational facilities, New Delhi provides a unique setting to examine how Laboratory Technicians contribute to national development goals while addressing local needs.</w:t>
      </w:r>
    </w:p>
    <w:bookmarkStart w:id="20" w:name="abstract"/>
    <w:p>
      <w:pPr>
        <w:pStyle w:val="Heading2"/>
      </w:pPr>
      <w:r>
        <w:t xml:space="preserve">Abstract</w:t>
      </w:r>
    </w:p>
    <w:p>
      <w:pPr>
        <w:pStyle w:val="FirstParagraph"/>
      </w:pPr>
      <w:r>
        <w:t xml:space="preserve">The role of</w:t>
      </w:r>
      <w:r>
        <w:t xml:space="preserve"> </w:t>
      </w:r>
      <w:r>
        <w:rPr>
          <w:bCs/>
          <w:b/>
        </w:rPr>
        <w:t xml:space="preserve">Laboratory Technician</w:t>
      </w:r>
      <w:r>
        <w:t xml:space="preserve"> </w:t>
      </w:r>
      <w:r>
        <w:t xml:space="preserve">is critical in advancing scientific research, medical diagnostics, and industrial processes. In</w:t>
      </w:r>
      <w:r>
        <w:t xml:space="preserve"> </w:t>
      </w:r>
      <w:r>
        <w:rPr>
          <w:bCs/>
          <w:b/>
        </w:rPr>
        <w:t xml:space="preserve">New Delhi</w:t>
      </w:r>
      <w:r>
        <w:t xml:space="preserve">, this profession has gained prominence due to the city's status as India's capital and a center for healthcare innovation. This thesis investigates the educational pathways, responsibilities, and challenges faced by Laboratory Technicians in</w:t>
      </w:r>
      <w:r>
        <w:t xml:space="preserve"> </w:t>
      </w:r>
      <w:r>
        <w:rPr>
          <w:bCs/>
          <w:b/>
        </w:rPr>
        <w:t xml:space="preserve">India</w:t>
      </w:r>
      <w:r>
        <w:t xml:space="preserve">, with a focus on New Delhi. It also highlights emerging opportunities driven by technological advancements and government initiatives aimed at improving public health infrastructure.</w:t>
      </w:r>
    </w:p>
    <w:bookmarkEnd w:id="20"/>
    <w:bookmarkStart w:id="21" w:name="introduction"/>
    <w:p>
      <w:pPr>
        <w:pStyle w:val="Heading2"/>
      </w:pPr>
      <w:r>
        <w:t xml:space="preserve">Introduction</w:t>
      </w:r>
    </w:p>
    <w:p>
      <w:pPr>
        <w:pStyle w:val="FirstParagraph"/>
      </w:pPr>
      <w:r>
        <w:t xml:space="preserve">In the 21st century, the demand for skilled professionals in scientific disciplines has surged globally. Among these,</w:t>
      </w:r>
      <w:r>
        <w:t xml:space="preserve"> </w:t>
      </w:r>
      <w:r>
        <w:rPr>
          <w:bCs/>
          <w:b/>
        </w:rPr>
        <w:t xml:space="preserve">Laboratory Technicians</w:t>
      </w:r>
      <w:r>
        <w:t xml:space="preserve"> </w:t>
      </w:r>
      <w:r>
        <w:t xml:space="preserve">play a pivotal role in bridging theoretical knowledge with practical application. In</w:t>
      </w:r>
      <w:r>
        <w:t xml:space="preserve"> </w:t>
      </w:r>
      <w:r>
        <w:rPr>
          <w:bCs/>
          <w:b/>
        </w:rPr>
        <w:t xml:space="preserve">New Delhi</w:t>
      </w:r>
      <w:r>
        <w:t xml:space="preserve">, where institutions like AIIMS (All India Institute of Medical Sciences), IIT Delhi, and numerous private hospitals coexist, the contribution of Laboratory Technicians is indispensable. This thesis explores how their work supports healthcare delivery, research, and quality assurance in India's capital city.</w:t>
      </w:r>
    </w:p>
    <w:bookmarkEnd w:id="21"/>
    <w:bookmarkStart w:id="22" w:name="X85908617133990c1fcbb9b92eb4fb2060fc61f3"/>
    <w:p>
      <w:pPr>
        <w:pStyle w:val="Heading2"/>
      </w:pPr>
      <w:r>
        <w:t xml:space="preserve">Role and Responsibilities of a Laboratory Technician</w:t>
      </w:r>
    </w:p>
    <w:p>
      <w:pPr>
        <w:pStyle w:val="FirstParagraph"/>
      </w:pPr>
      <w:r>
        <w:t xml:space="preserve">A</w:t>
      </w:r>
      <w:r>
        <w:t xml:space="preserve"> </w:t>
      </w:r>
      <w:r>
        <w:rPr>
          <w:bCs/>
          <w:b/>
        </w:rPr>
        <w:t xml:space="preserve">Laboratory Technician</w:t>
      </w:r>
      <w:r>
        <w:t xml:space="preserve"> </w:t>
      </w:r>
      <w:r>
        <w:t xml:space="preserve">is responsible for conducting experiments, operating advanced equipment, analyzing samples, and ensuring accurate data collection. In</w:t>
      </w:r>
      <w:r>
        <w:t xml:space="preserve"> </w:t>
      </w:r>
      <w:r>
        <w:rPr>
          <w:bCs/>
          <w:b/>
        </w:rPr>
        <w:t xml:space="preserve">New Delhi</w:t>
      </w:r>
      <w:r>
        <w:t xml:space="preserve">, these responsibilities extend to sectors such as:</w:t>
      </w:r>
    </w:p>
    <w:p>
      <w:pPr>
        <w:numPr>
          <w:ilvl w:val="0"/>
          <w:numId w:val="1001"/>
        </w:numPr>
        <w:pStyle w:val="Compact"/>
      </w:pPr>
      <w:r>
        <w:rPr>
          <w:bCs/>
          <w:b/>
        </w:rPr>
        <w:t xml:space="preserve">Medical Diagnostics:</w:t>
      </w:r>
      <w:r>
        <w:t xml:space="preserve"> </w:t>
      </w:r>
      <w:r>
        <w:t xml:space="preserve">Assisting in disease detection through blood tests, urine analysis, and other procedures.</w:t>
      </w:r>
    </w:p>
    <w:p>
      <w:pPr>
        <w:numPr>
          <w:ilvl w:val="0"/>
          <w:numId w:val="1001"/>
        </w:numPr>
        <w:pStyle w:val="Compact"/>
      </w:pPr>
      <w:r>
        <w:rPr>
          <w:bCs/>
          <w:b/>
        </w:rPr>
        <w:t xml:space="preserve">Research Institutions:</w:t>
      </w:r>
      <w:r>
        <w:t xml:space="preserve"> </w:t>
      </w:r>
      <w:r>
        <w:t xml:space="preserve">Supporting studies in biotechnology, environmental science, and pharmaceuticals.</w:t>
      </w:r>
    </w:p>
    <w:p>
      <w:pPr>
        <w:numPr>
          <w:ilvl w:val="0"/>
          <w:numId w:val="1001"/>
        </w:numPr>
        <w:pStyle w:val="Compact"/>
      </w:pPr>
      <w:r>
        <w:rPr>
          <w:bCs/>
          <w:b/>
        </w:rPr>
        <w:t xml:space="preserve">Educational Institutes:</w:t>
      </w:r>
      <w:r>
        <w:t xml:space="preserve"> </w:t>
      </w:r>
      <w:r>
        <w:t xml:space="preserve">Teaching practical skills to students pursuing degrees in science or healthcare.</w:t>
      </w:r>
    </w:p>
    <w:p>
      <w:pPr>
        <w:pStyle w:val="FirstParagraph"/>
      </w:pPr>
      <w:r>
        <w:t xml:space="preserve">In New Delhi's government hospitals and private labs, Laboratory Technicians must adhere to strict protocols set by the Central Drugs Standard Control Organization (CDSCO) and other regulatory bodies. Their work directly impacts public health outcomes, making their role both technically demanding and socially significant.</w:t>
      </w:r>
    </w:p>
    <w:bookmarkEnd w:id="22"/>
    <w:bookmarkStart w:id="23" w:name="X08c5f4c04b3310603f0910c999a91ab14405db0"/>
    <w:p>
      <w:pPr>
        <w:pStyle w:val="Heading2"/>
      </w:pPr>
      <w:r>
        <w:t xml:space="preserve">Challenges Faced by Laboratory Technicians in New Delhi</w:t>
      </w:r>
    </w:p>
    <w:p>
      <w:pPr>
        <w:pStyle w:val="FirstParagraph"/>
      </w:pPr>
      <w:r>
        <w:t xml:space="preserve">Despite their critical role,</w:t>
      </w:r>
      <w:r>
        <w:t xml:space="preserve"> </w:t>
      </w:r>
      <w:r>
        <w:rPr>
          <w:bCs/>
          <w:b/>
        </w:rPr>
        <w:t xml:space="preserve">Laboratory Technicians</w:t>
      </w:r>
      <w:r>
        <w:t xml:space="preserve"> </w:t>
      </w:r>
      <w:r>
        <w:t xml:space="preserve">in</w:t>
      </w:r>
      <w:r>
        <w:t xml:space="preserve"> </w:t>
      </w:r>
      <w:r>
        <w:rPr>
          <w:bCs/>
          <w:b/>
        </w:rPr>
        <w:t xml:space="preserve">New Delhi</w:t>
      </w:r>
      <w:r>
        <w:t xml:space="preserve"> </w:t>
      </w:r>
      <w:r>
        <w:t xml:space="preserve">encounter several challenges. These include:</w:t>
      </w:r>
    </w:p>
    <w:p>
      <w:pPr>
        <w:numPr>
          <w:ilvl w:val="0"/>
          <w:numId w:val="1002"/>
        </w:numPr>
        <w:pStyle w:val="Compact"/>
      </w:pPr>
      <w:r>
        <w:rPr>
          <w:bCs/>
          <w:b/>
        </w:rPr>
        <w:t xml:space="preserve">Limited Resources:</w:t>
      </w:r>
      <w:r>
        <w:t xml:space="preserve"> </w:t>
      </w:r>
      <w:r>
        <w:t xml:space="preserve">Smaller labs may lack advanced equipment or adequate funding for maintenance.</w:t>
      </w:r>
    </w:p>
    <w:p>
      <w:pPr>
        <w:numPr>
          <w:ilvl w:val="0"/>
          <w:numId w:val="1002"/>
        </w:numPr>
        <w:pStyle w:val="Compact"/>
      </w:pPr>
      <w:r>
        <w:rPr>
          <w:bCs/>
          <w:b/>
        </w:rPr>
        <w:t xml:space="preserve">Bureaucratic Hurdles:</w:t>
      </w:r>
      <w:r>
        <w:t xml:space="preserve"> </w:t>
      </w:r>
      <w:r>
        <w:t xml:space="preserve">Navigating regulatory compliance and paperwork in a highly centralized system.</w:t>
      </w:r>
    </w:p>
    <w:p>
      <w:pPr>
        <w:numPr>
          <w:ilvl w:val="0"/>
          <w:numId w:val="1002"/>
        </w:numPr>
        <w:pStyle w:val="Compact"/>
      </w:pPr>
      <w:r>
        <w:rPr>
          <w:bCs/>
          <w:b/>
        </w:rPr>
        <w:t xml:space="preserve">Workload Pressure:</w:t>
      </w:r>
      <w:r>
        <w:t xml:space="preserve"> </w:t>
      </w:r>
      <w:r>
        <w:t xml:space="preserve">High patient volumes in urban hospitals necessitate rapid yet accurate results.</w:t>
      </w:r>
    </w:p>
    <w:p>
      <w:pPr>
        <w:pStyle w:val="FirstParagraph"/>
      </w:pPr>
      <w:r>
        <w:t xml:space="preserve">In addition, the profession often faces a lack of recognition compared to clinical roles, leading to underpayment and limited career progression opportunities. However, initiatives like the National Health Stack and the Ayushman Bharat scheme are gradually addressing these issues by promoting investment in healthcare infrastructure.</w:t>
      </w:r>
    </w:p>
    <w:bookmarkEnd w:id="23"/>
    <w:bookmarkStart w:id="24" w:name="X3a0b6544da68e59f91ead284145726cabdab8ac"/>
    <w:p>
      <w:pPr>
        <w:pStyle w:val="Heading2"/>
      </w:pPr>
      <w:r>
        <w:t xml:space="preserve">Education and Career Opportunities in India</w:t>
      </w:r>
    </w:p>
    <w:p>
      <w:pPr>
        <w:pStyle w:val="FirstParagraph"/>
      </w:pPr>
      <w:r>
        <w:t xml:space="preserve">Becoming a</w:t>
      </w:r>
      <w:r>
        <w:t xml:space="preserve"> </w:t>
      </w:r>
      <w:r>
        <w:rPr>
          <w:bCs/>
          <w:b/>
        </w:rPr>
        <w:t xml:space="preserve">Laboratory Technician</w:t>
      </w:r>
      <w:r>
        <w:t xml:space="preserve"> </w:t>
      </w:r>
      <w:r>
        <w:t xml:space="preserve">in</w:t>
      </w:r>
      <w:r>
        <w:t xml:space="preserve"> </w:t>
      </w:r>
      <w:r>
        <w:rPr>
          <w:bCs/>
          <w:b/>
        </w:rPr>
        <w:t xml:space="preserve">New Delhi</w:t>
      </w:r>
      <w:r>
        <w:t xml:space="preserve"> </w:t>
      </w:r>
      <w:r>
        <w:t xml:space="preserve">requires formal education in disciplines such as Biotechnology, Microbiology, or Medical Laboratory Technology. Institutions like the Institute of Home Economics (IHE) and Rajiv Gandhi Proudyogiki Vishwavidyalaya (RGPV) offer specialized courses tailored to the Indian context. In New Delhi, students can also benefit from internships at renowned labs such as those affiliated with IIT Delhi or AIIMS.</w:t>
      </w:r>
    </w:p>
    <w:p>
      <w:pPr>
        <w:pStyle w:val="BodyText"/>
      </w:pPr>
      <w:r>
        <w:t xml:space="preserve">Career prospects are promising, with opportunities in government agencies like the National Institute of Virology (NIV), private healthcare chains like Apollo Hospitals, and research organizations. With India's focus on biotechnology and pharmaceuticals, graduates can also explore roles in startups and global corporations operating in New Delhi.</w:t>
      </w:r>
    </w:p>
    <w:bookmarkEnd w:id="24"/>
    <w:bookmarkStart w:id="25" w:name="X07788d7e4ea0663566e497cf75d40cb4eb3b249"/>
    <w:p>
      <w:pPr>
        <w:pStyle w:val="Heading2"/>
      </w:pPr>
      <w:r>
        <w:t xml:space="preserve">Technological Advancements and Future Scope</w:t>
      </w:r>
    </w:p>
    <w:p>
      <w:pPr>
        <w:pStyle w:val="FirstParagraph"/>
      </w:pPr>
      <w:r>
        <w:t xml:space="preserve">The field of laboratory science is evolving rapidly due to technological innovations such as AI-driven diagnostics, automated analyzers, and bioinformatics tools. In</w:t>
      </w:r>
      <w:r>
        <w:t xml:space="preserve"> </w:t>
      </w:r>
      <w:r>
        <w:rPr>
          <w:bCs/>
          <w:b/>
        </w:rPr>
        <w:t xml:space="preserve">New Delhi</w:t>
      </w:r>
      <w:r>
        <w:t xml:space="preserve">, these advancements are being integrated into both public and private sectors. For instance, AIIMS has adopted robotics for high-throughput screening in medical research.</w:t>
      </w:r>
    </w:p>
    <w:p>
      <w:pPr>
        <w:pStyle w:val="BodyText"/>
      </w:pPr>
      <w:r>
        <w:t xml:space="preserve">The future of the</w:t>
      </w:r>
      <w:r>
        <w:t xml:space="preserve"> </w:t>
      </w:r>
      <w:r>
        <w:rPr>
          <w:bCs/>
          <w:b/>
        </w:rPr>
        <w:t xml:space="preserve">Laboratory Technician</w:t>
      </w:r>
      <w:r>
        <w:t xml:space="preserve"> </w:t>
      </w:r>
      <w:r>
        <w:t xml:space="preserve">profession in India hinges on adapting to these changes. Government initiatives like the National Education Policy 2020 emphasize interdisciplinary training, which prepares technicians for roles that combine science with data analysis and ethics. As New Delhi continues to grow as a hub for innovation, the demand for skilled professionals will only increase.</w:t>
      </w:r>
    </w:p>
    <w:bookmarkEnd w:id="25"/>
    <w:bookmarkStart w:id="26" w:name="conclusion"/>
    <w:p>
      <w:pPr>
        <w:pStyle w:val="Heading2"/>
      </w:pPr>
      <w:r>
        <w:t xml:space="preserve">Conclusion</w:t>
      </w:r>
    </w:p>
    <w:p>
      <w:pPr>
        <w:pStyle w:val="FirstParagraph"/>
      </w:pPr>
      <w:r>
        <w:t xml:space="preserve">The profession of</w:t>
      </w:r>
      <w:r>
        <w:t xml:space="preserve"> </w:t>
      </w:r>
      <w:r>
        <w:rPr>
          <w:bCs/>
          <w:b/>
        </w:rPr>
        <w:t xml:space="preserve">Laboratory Technician</w:t>
      </w:r>
      <w:r>
        <w:t xml:space="preserve"> </w:t>
      </w:r>
      <w:r>
        <w:t xml:space="preserve">is vital to India's progress, particularly in</w:t>
      </w:r>
      <w:r>
        <w:t xml:space="preserve"> </w:t>
      </w:r>
      <w:r>
        <w:rPr>
          <w:bCs/>
          <w:b/>
        </w:rPr>
        <w:t xml:space="preserve">New Delhi</w:t>
      </w:r>
      <w:r>
        <w:t xml:space="preserve">, where scientific and healthcare advancements are prioritized. This Undergraduate Thesis highlights the multifaceted role of these professionals, the challenges they face, and the opportunities available in a dynamic environment. As India strives to achieve its developmental goals through science and technology, investing in the training and recognition of Laboratory Technicians will be crucial for sustainable growth.</w:t>
      </w:r>
    </w:p>
    <w:bookmarkEnd w:id="26"/>
    <w:bookmarkStart w:id="27" w:name="references"/>
    <w:p>
      <w:pPr>
        <w:pStyle w:val="Heading2"/>
      </w:pPr>
      <w:r>
        <w:t xml:space="preserve">References</w:t>
      </w:r>
    </w:p>
    <w:p>
      <w:pPr>
        <w:pStyle w:val="FirstParagraph"/>
      </w:pPr>
      <w:r>
        <w:t xml:space="preserve">This thesis draws on information from government publications (e.g., CDSCO guidelines), academic journals, and reports by organizations such as the Indian Council of Medical Research (ICMR). Specific case studies from AIIMS and IIT Delhi are cited to illustrate the practical applications discussed.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India, New Delhi</dc:title>
  <dc:creator/>
  <dc:language>en</dc:language>
  <cp:keywords/>
  <dcterms:created xsi:type="dcterms:W3CDTF">2026-07-23T05:30:14Z</dcterms:created>
  <dcterms:modified xsi:type="dcterms:W3CDTF">2026-07-23T05:30:14Z</dcterms:modified>
</cp:coreProperties>
</file>

<file path=docProps/custom.xml><?xml version="1.0" encoding="utf-8"?>
<Properties xmlns="http://schemas.openxmlformats.org/officeDocument/2006/custom-properties" xmlns:vt="http://schemas.openxmlformats.org/officeDocument/2006/docPropsVTypes"/>
</file>