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9" w:name="X4c057f190e13bb687aefbd9f83d1420e7c33a06"/>
    <w:p>
      <w:pPr>
        <w:pStyle w:val="Heading1"/>
      </w:pPr>
      <w:r>
        <w:t xml:space="preserve">Undergraduate Thesis: The Role and Challenges of a Laboratory Technician in Tel Aviv, Israel</w:t>
      </w:r>
    </w:p>
    <w:bookmarkStart w:id="20" w:name="abstract"/>
    <w:p>
      <w:pPr>
        <w:pStyle w:val="Heading2"/>
      </w:pPr>
      <w:r>
        <w:t xml:space="preserve">Abstract</w:t>
      </w:r>
    </w:p>
    <w:p>
      <w:pPr>
        <w:pStyle w:val="FirstParagraph"/>
      </w:pPr>
      <w:r>
        <w:t xml:space="preserve">This Undergraduate Thesis explores the critical role of Laboratory Technicians in the healthcare and research sectors of Tel Aviv, Israel. As a global hub for innovation and technology, Tel Aviv presents unique opportunities and challenges for professionals in laboratory science. This study investigates the responsibilities, skills, and educational requirements of a Laboratory Technician in this dynamic city while addressing contemporary issues such as technological integration, regulatory compliance, and the demand for specialized expertise in clinical diagnostics. The findings aim to highlight how Laboratory Technicians contribute to public health initiatives, medical research advancements, and Israel's broader scientific ecosystem.</w:t>
      </w:r>
    </w:p>
    <w:bookmarkEnd w:id="20"/>
    <w:bookmarkStart w:id="21" w:name="introduction"/>
    <w:p>
      <w:pPr>
        <w:pStyle w:val="Heading2"/>
      </w:pPr>
      <w:r>
        <w:t xml:space="preserve">Introduction</w:t>
      </w:r>
    </w:p>
    <w:p>
      <w:pPr>
        <w:pStyle w:val="FirstParagraph"/>
      </w:pPr>
      <w:r>
        <w:t xml:space="preserve">Tel Aviv-Yafo, often referred to as "Tel Aviv," is a leading city in Israel’s healthcare and research landscape. As the country's economic and technological heartland, it hosts world-class medical institutions such as Sheba Medical Center (Assaf Harofeh), Tel Aviv Sourasky Medical Center, and renowned research institutes like the Weizmann Institute of Science. Within this environment, Laboratory Technicians play a pivotal role in supporting clinical diagnostics, pharmaceutical development, and biomedical innovation. This thesis focuses on the specific context of Israel’s healthcare system and how Laboratory Technicians navigate the demands of Tel Aviv’s fast-paced medical infrastructure.</w:t>
      </w:r>
    </w:p>
    <w:p>
      <w:pPr>
        <w:pStyle w:val="BodyText"/>
      </w:pPr>
      <w:r>
        <w:t xml:space="preserve">The term</w:t>
      </w:r>
      <w:r>
        <w:t xml:space="preserve"> </w:t>
      </w:r>
      <w:r>
        <w:rPr>
          <w:bCs/>
          <w:b/>
        </w:rPr>
        <w:t xml:space="preserve">Laboratory Technician</w:t>
      </w:r>
      <w:r>
        <w:t xml:space="preserve"> </w:t>
      </w:r>
      <w:r>
        <w:t xml:space="preserve">refers to professionals trained in conducting tests and analyses using biological samples (e.g., blood, tissue) to diagnose diseases, monitor treatments, or advance scientific research. In Israel, where precision medicine and advanced diagnostics are prioritized, the role of a Laboratory Technician extends beyond routine procedures to include participation in cutting-edge projects such as genetic testing for hereditary conditions or AI-driven data analysis in clinical trials.</w:t>
      </w:r>
    </w:p>
    <w:bookmarkEnd w:id="21"/>
    <w:bookmarkStart w:id="22" w:name="X4f4c5c834f8eddc3e08157cc5c7c6a7cc44dad5"/>
    <w:p>
      <w:pPr>
        <w:pStyle w:val="Heading2"/>
      </w:pPr>
      <w:r>
        <w:t xml:space="preserve">The Role of a Laboratory Technician in Tel Aviv</w:t>
      </w:r>
    </w:p>
    <w:p>
      <w:pPr>
        <w:pStyle w:val="FirstParagraph"/>
      </w:pPr>
      <w:r>
        <w:t xml:space="preserve">In Tel Aviv,</w:t>
      </w:r>
      <w:r>
        <w:t xml:space="preserve"> </w:t>
      </w:r>
      <w:r>
        <w:rPr>
          <w:bCs/>
          <w:b/>
        </w:rPr>
        <w:t xml:space="preserve">Laboratory Technicians</w:t>
      </w:r>
      <w:r>
        <w:t xml:space="preserve"> </w:t>
      </w:r>
      <w:r>
        <w:t xml:space="preserve">operate within a framework that combines traditional laboratory practices with modern technological advancements. Key responsibilities include:</w:t>
      </w:r>
    </w:p>
    <w:p>
      <w:pPr>
        <w:numPr>
          <w:ilvl w:val="0"/>
          <w:numId w:val="1001"/>
        </w:numPr>
        <w:pStyle w:val="Compact"/>
      </w:pPr>
      <w:r>
        <w:t xml:space="preserve">Performing biochemical, microbiological, and hematological tests using automated equipment.</w:t>
      </w:r>
    </w:p>
    <w:p>
      <w:pPr>
        <w:numPr>
          <w:ilvl w:val="0"/>
          <w:numId w:val="1001"/>
        </w:numPr>
        <w:pStyle w:val="Compact"/>
      </w:pPr>
      <w:r>
        <w:t xml:space="preserve">Analyzing samples for infectious diseases (e.g., HIV, hepatitis) and chronic conditions (e.g., diabetes, cancer).</w:t>
      </w:r>
    </w:p>
    <w:p>
      <w:pPr>
        <w:numPr>
          <w:ilvl w:val="0"/>
          <w:numId w:val="1001"/>
        </w:numPr>
        <w:pStyle w:val="Compact"/>
      </w:pPr>
      <w:r>
        <w:t xml:space="preserve">Collaborating with pathologists and clinicians to interpret test results accurately.</w:t>
      </w:r>
    </w:p>
    <w:p>
      <w:pPr>
        <w:numPr>
          <w:ilvl w:val="0"/>
          <w:numId w:val="1001"/>
        </w:numPr>
        <w:pStyle w:val="Compact"/>
      </w:pPr>
      <w:r>
        <w:t xml:space="preserve">Ensuring compliance with Israeli health regulations and international quality standards (e.g., ISO 15189).</w:t>
      </w:r>
    </w:p>
    <w:p>
      <w:pPr>
        <w:pStyle w:val="FirstParagraph"/>
      </w:pPr>
      <w:r>
        <w:t xml:space="preserve">Tel Aviv’s healthcare system emphasizes efficiency, which places significant pressure on Laboratory Technicians to maintain high throughput while minimizing errors. For instance, the Sheba Medical Center employs over 500 laboratory professionals across its facilities, reflecting the city's reliance on rapid and accurate diagnostic services.</w:t>
      </w:r>
    </w:p>
    <w:bookmarkEnd w:id="22"/>
    <w:bookmarkStart w:id="23" w:name="education-and-training-in-israel"/>
    <w:p>
      <w:pPr>
        <w:pStyle w:val="Heading2"/>
      </w:pPr>
      <w:r>
        <w:t xml:space="preserve">Education and Training in Israel</w:t>
      </w:r>
    </w:p>
    <w:p>
      <w:pPr>
        <w:pStyle w:val="FirstParagraph"/>
      </w:pPr>
      <w:r>
        <w:t xml:space="preserve">To become a</w:t>
      </w:r>
      <w:r>
        <w:t xml:space="preserve"> </w:t>
      </w:r>
      <w:r>
        <w:rPr>
          <w:bCs/>
          <w:b/>
        </w:rPr>
        <w:t xml:space="preserve">Laboratory Technician</w:t>
      </w:r>
      <w:r>
        <w:t xml:space="preserve"> </w:t>
      </w:r>
      <w:r>
        <w:t xml:space="preserve">in Israel, individuals typically pursue a bachelor’s degree in medical laboratory science (MLS) or a related field. Institutions such as Tel Aviv University, Hebrew University of Jerusalem, and the Technion-Israel Institute of Technology offer programs that combine theoretical knowledge with hands-on training in clinical laboratories. These programs are often aligned with the guidelines set by the Israeli Ministry of Health and international organizations like CLSI (Clinical Laboratory Standards Institute).</w:t>
      </w:r>
    </w:p>
    <w:p>
      <w:pPr>
        <w:pStyle w:val="BodyText"/>
      </w:pPr>
      <w:r>
        <w:t xml:space="preserve">The educational curriculum in Tel Aviv is designed to address regional challenges, such as:</w:t>
      </w:r>
    </w:p>
    <w:p>
      <w:pPr>
        <w:numPr>
          <w:ilvl w:val="0"/>
          <w:numId w:val="1002"/>
        </w:numPr>
        <w:pStyle w:val="Compact"/>
      </w:pPr>
      <w:r>
        <w:t xml:space="preserve">Adapting to high patient volumes during health crises (e.g., pandemics).</w:t>
      </w:r>
    </w:p>
    <w:p>
      <w:pPr>
        <w:numPr>
          <w:ilvl w:val="0"/>
          <w:numId w:val="1002"/>
        </w:numPr>
        <w:pStyle w:val="Compact"/>
      </w:pPr>
      <w:r>
        <w:t xml:space="preserve">Integrating digital tools for data management and automation.</w:t>
      </w:r>
    </w:p>
    <w:p>
      <w:pPr>
        <w:numPr>
          <w:ilvl w:val="0"/>
          <w:numId w:val="1002"/>
        </w:numPr>
        <w:pStyle w:val="Compact"/>
      </w:pPr>
      <w:r>
        <w:t xml:space="preserve">Maintaining ethical standards in genetic testing and patient privacy.</w:t>
      </w:r>
    </w:p>
    <w:bookmarkEnd w:id="23"/>
    <w:bookmarkStart w:id="24" w:name="Xe8979103a1b25c061ed6f761dc4c7d30b1f15c5"/>
    <w:p>
      <w:pPr>
        <w:pStyle w:val="Heading2"/>
      </w:pPr>
      <w:r>
        <w:t xml:space="preserve">Challenges Faced by Laboratory Technicians in Tel Aviv</w:t>
      </w:r>
    </w:p>
    <w:p>
      <w:pPr>
        <w:pStyle w:val="FirstParagraph"/>
      </w:pPr>
      <w:r>
        <w:t xml:space="preserve">Despite the opportunities,</w:t>
      </w:r>
      <w:r>
        <w:t xml:space="preserve"> </w:t>
      </w:r>
      <w:r>
        <w:rPr>
          <w:bCs/>
          <w:b/>
        </w:rPr>
        <w:t xml:space="preserve">Laboratory Technicians</w:t>
      </w:r>
      <w:r>
        <w:t xml:space="preserve"> </w:t>
      </w:r>
      <w:r>
        <w:t xml:space="preserve">in Tel Aviv face several challenges:</w:t>
      </w:r>
    </w:p>
    <w:p>
      <w:pPr>
        <w:numPr>
          <w:ilvl w:val="0"/>
          <w:numId w:val="1003"/>
        </w:numPr>
        <w:pStyle w:val="Compact"/>
      </w:pPr>
      <w:r>
        <w:t xml:space="preserve">Workload and Stress:** High patient numbers and rapid diagnostic demands increase the risk of burnout.</w:t>
      </w:r>
    </w:p>
    <w:p>
      <w:pPr>
        <w:numPr>
          <w:ilvl w:val="0"/>
          <w:numId w:val="1003"/>
        </w:numPr>
        <w:pStyle w:val="Compact"/>
      </w:pPr>
      <w:r>
        <w:t xml:space="preserve">Technological Advancement:** Keeping up with innovations like CRISPR-based diagnostics or AI-assisted pathology requires continuous learning.</w:t>
      </w:r>
    </w:p>
    <w:p>
      <w:pPr>
        <w:numPr>
          <w:ilvl w:val="0"/>
          <w:numId w:val="1003"/>
        </w:numPr>
        <w:pStyle w:val="Compact"/>
      </w:pPr>
      <w:r>
        <w:t xml:space="preserve">Regulatory Compliance:** Adhering to strict Israeli and European Union regulations for laboratory accreditation can be complex.</w:t>
      </w:r>
    </w:p>
    <w:bookmarkEnd w:id="24"/>
    <w:bookmarkStart w:id="25" w:name="Xfcd081edc2e877aac0b6936815981d31cbfea2e"/>
    <w:p>
      <w:pPr>
        <w:pStyle w:val="Heading2"/>
      </w:pPr>
      <w:r>
        <w:t xml:space="preserve">Case Study: Laboratory Practices in Tel Aviv’s Hospitals</w:t>
      </w:r>
    </w:p>
    <w:p>
      <w:pPr>
        <w:pStyle w:val="FirstParagraph"/>
      </w:pPr>
      <w:r>
        <w:t xml:space="preserve">A case study of the Tel Aviv Sourasky Medical Center reveals how Laboratory Technicians are central to the hospital’s success. The institution employs advanced robotics for sample processing and uses AI algorithms to detect anomalies in test results. Technicians here are trained not only in manual techniques but also in operating these systems, demonstrating Israel’s commitment to blending traditional expertise with modern technology.</w:t>
      </w:r>
    </w:p>
    <w:p>
      <w:pPr>
        <w:pStyle w:val="BodyText"/>
      </w:pPr>
      <w:r>
        <w:t xml:space="preserve">Additionally, Laboratory Technicians in Tel Aviv often collaborate with global research networks, such as the European Molecular Biology Organization (EMBO), contributing to projects on infectious diseases and personalized medicine. This international engagement underscores the need for multilingual skills and cross-cultural communication abilities among professionals in the field.</w:t>
      </w:r>
    </w:p>
    <w:bookmarkEnd w:id="25"/>
    <w:bookmarkStart w:id="26" w:name="recommendations-for-future-development"/>
    <w:p>
      <w:pPr>
        <w:pStyle w:val="Heading2"/>
      </w:pPr>
      <w:r>
        <w:t xml:space="preserve">Recommendations for Future Development</w:t>
      </w:r>
    </w:p>
    <w:p>
      <w:pPr>
        <w:pStyle w:val="FirstParagraph"/>
      </w:pPr>
      <w:r>
        <w:t xml:space="preserve">To strengthen the role of</w:t>
      </w:r>
      <w:r>
        <w:t xml:space="preserve"> </w:t>
      </w:r>
      <w:r>
        <w:rPr>
          <w:bCs/>
          <w:b/>
        </w:rPr>
        <w:t xml:space="preserve">Laboratory Technicians</w:t>
      </w:r>
      <w:r>
        <w:t xml:space="preserve"> </w:t>
      </w:r>
      <w:r>
        <w:t xml:space="preserve">in Tel Aviv, this thesis recommends:</w:t>
      </w:r>
    </w:p>
    <w:p>
      <w:pPr>
        <w:numPr>
          <w:ilvl w:val="0"/>
          <w:numId w:val="1004"/>
        </w:numPr>
        <w:pStyle w:val="Compact"/>
      </w:pPr>
      <w:r>
        <w:t xml:space="preserve">Increasing funding for continuing education programs focused on emerging technologies.</w:t>
      </w:r>
    </w:p>
    <w:p>
      <w:pPr>
        <w:numPr>
          <w:ilvl w:val="0"/>
          <w:numId w:val="1004"/>
        </w:numPr>
        <w:pStyle w:val="Compact"/>
      </w:pPr>
      <w:r>
        <w:t xml:space="preserve">Promoting interdisciplinary collaboration between laboratory technicians, engineers, and data scientists.</w:t>
      </w:r>
    </w:p>
    <w:p>
      <w:pPr>
        <w:numPr>
          <w:ilvl w:val="0"/>
          <w:numId w:val="1004"/>
        </w:numPr>
        <w:pStyle w:val="Compact"/>
      </w:pPr>
      <w:r>
        <w:t xml:space="preserve">Enhancing public awareness of the critical role Laboratory Technicians play in healthcare delivery.</w:t>
      </w:r>
    </w:p>
    <w:bookmarkEnd w:id="26"/>
    <w:bookmarkStart w:id="27" w:name="conclusion"/>
    <w:p>
      <w:pPr>
        <w:pStyle w:val="Heading2"/>
      </w:pPr>
      <w:r>
        <w:t xml:space="preserve">Conclusion</w:t>
      </w:r>
    </w:p>
    <w:p>
      <w:pPr>
        <w:pStyle w:val="FirstParagraph"/>
      </w:pPr>
      <w:r>
        <w:t xml:space="preserve">In conclusion, the work of a</w:t>
      </w:r>
      <w:r>
        <w:t xml:space="preserve"> </w:t>
      </w:r>
      <w:r>
        <w:rPr>
          <w:bCs/>
          <w:b/>
        </w:rPr>
        <w:t xml:space="preserve">Laboratory Technician</w:t>
      </w:r>
      <w:r>
        <w:t xml:space="preserve"> </w:t>
      </w:r>
      <w:r>
        <w:t xml:space="preserve">is indispensable to Tel Aviv’s healthcare system and its status as a global innovation hub. This Undergraduate Thesis has highlighted how these professionals adapt to the city’s unique demands while contributing to Israel’s scientific reputation. As Tel Aviv continues to lead in medical technology and research, the role of Laboratory Technicians will only grow in importance, requiring ongoing investment in education, infrastructure, and professional development.</w:t>
      </w:r>
    </w:p>
    <w:bookmarkEnd w:id="27"/>
    <w:bookmarkStart w:id="28" w:name="references"/>
    <w:p>
      <w:pPr>
        <w:pStyle w:val="Heading2"/>
      </w:pPr>
      <w:r>
        <w:t xml:space="preserve">References</w:t>
      </w:r>
    </w:p>
    <w:p>
      <w:pPr>
        <w:pStyle w:val="FirstParagraph"/>
      </w:pPr>
      <w:r>
        <w:t xml:space="preserve">1. Israeli Ministry of Health – Guidelines for Clinical Laboratories.</w:t>
      </w:r>
      <w:r>
        <w:br/>
      </w:r>
      <w:r>
        <w:t xml:space="preserve">2. Tel Aviv University – Medical Laboratory Science Program Overview.</w:t>
      </w:r>
      <w:r>
        <w:br/>
      </w:r>
      <w:r>
        <w:t xml:space="preserve">3. Weizmann Institute of Science – Research on Diagnostic Innovations.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Tel Aviv, Israel</dc:title>
  <dc:creator/>
  <dc:language>en</dc:language>
  <cp:keywords/>
  <dcterms:created xsi:type="dcterms:W3CDTF">2026-07-23T05:28:53Z</dcterms:created>
  <dcterms:modified xsi:type="dcterms:W3CDTF">2026-07-23T05:28:53Z</dcterms:modified>
</cp:coreProperties>
</file>

<file path=docProps/custom.xml><?xml version="1.0" encoding="utf-8"?>
<Properties xmlns="http://schemas.openxmlformats.org/officeDocument/2006/custom-properties" xmlns:vt="http://schemas.openxmlformats.org/officeDocument/2006/docPropsVTypes"/>
</file>