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62610a53357c5a8bb898c69945bbac4b579c5a3"/>
    <w:p>
      <w:pPr>
        <w:pStyle w:val="Heading1"/>
      </w:pPr>
      <w:r>
        <w:t xml:space="preserve">Undergraduate Thesis: The Role and Significance of a Laboratory Technician in the Context of Italy, Naples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Naples Federico II |</w:t>
      </w:r>
      <w:r>
        <w:t xml:space="preserve"> </w:t>
      </w:r>
      <w:r>
        <w:rPr>
          <w:bCs/>
          <w:b/>
        </w:rPr>
        <w:t xml:space="preserve">Degree Program:</w:t>
      </w:r>
      <w:r>
        <w:t xml:space="preserve"> </w:t>
      </w:r>
      <w:r>
        <w:t xml:space="preserve">Bachelor’s in Biotechnology</w:t>
      </w:r>
    </w:p>
    <w:bookmarkStart w:id="20" w:name="abstract"/>
    <w:p>
      <w:pPr>
        <w:pStyle w:val="Heading2"/>
      </w:pPr>
      <w:r>
        <w:t xml:space="preserve">Abstract</w:t>
      </w:r>
    </w:p>
    <w:p>
      <w:pPr>
        <w:pStyle w:val="FirstParagraph"/>
      </w:pPr>
      <w:r>
        <w:t xml:space="preserve">This undergraduate thesis explores the multifaceted role of a Laboratory Technician within the scientific and healthcare ecosystems of Naples, Italy. As a city renowned for its historical and cultural heritage, Naples is also emerging as a hub for innovation in biomedical research and industrial laboratories. The thesis delves into the responsibilities, educational requirements, and challenges faced by Laboratory Technicians in this dynamic region. By contextualizing their work within the socio-economic landscape of Naples, this study underscores their critical contribution to advancing scientific knowledge and supporting public health initiatives.</w:t>
      </w:r>
    </w:p>
    <w:bookmarkEnd w:id="20"/>
    <w:bookmarkStart w:id="21" w:name="introduction"/>
    <w:p>
      <w:pPr>
        <w:pStyle w:val="Heading2"/>
      </w:pPr>
      <w:r>
        <w:t xml:space="preserve">Introduction</w:t>
      </w:r>
    </w:p>
    <w:p>
      <w:pPr>
        <w:pStyle w:val="FirstParagraph"/>
      </w:pPr>
      <w:r>
        <w:t xml:space="preserve">The role of a Laboratory Technician is indispensable in modern science, bridging theoretical research with practical application. In Italy, particularly in Naples—a city where tradition meets technological progress—Laboratory Technicians play a pivotal role in sectors ranging from clinical diagnostics to pharmaceutical development. This thesis investigates how the unique socio-cultural and industrial environment of Naples influences the daily responsibilities and professional growth of Laboratory Technicians, while also highlighting their importance to the broader scientific community.</w:t>
      </w:r>
    </w:p>
    <w:bookmarkEnd w:id="21"/>
    <w:bookmarkStart w:id="22" w:name="X188e79ccf119f75597a91d8809ad1ff20bc2ae2"/>
    <w:p>
      <w:pPr>
        <w:pStyle w:val="Heading2"/>
      </w:pPr>
      <w:r>
        <w:t xml:space="preserve">Section 1: The Role of a Laboratory Technician in Scientific Research</w:t>
      </w:r>
    </w:p>
    <w:p>
      <w:pPr>
        <w:pStyle w:val="FirstParagraph"/>
      </w:pPr>
      <w:r>
        <w:t xml:space="preserve">A Laboratory Technician is a skilled professional who supports scientists and researchers by performing experiments, maintaining equipment, and ensuring data accuracy. In Naples, where institutions like the Istituto Nazionale di Fisica Nucleare (INFN) and the University of Naples Federico II conduct cutting-edge research, Laboratory Technicians are integral to projects in biotechnology, environmental science, and medical diagnostics. Their work involves precise measurements, sample analysis, and adherence to safety protocols, all while contributing to the advancement of scientific discovery.</w:t>
      </w:r>
    </w:p>
    <w:bookmarkEnd w:id="22"/>
    <w:bookmarkStart w:id="23" w:name="Xb312ee48a82e60cd949fb97a9bee9a1e2e5ae14"/>
    <w:p>
      <w:pPr>
        <w:pStyle w:val="Heading2"/>
      </w:pPr>
      <w:r>
        <w:t xml:space="preserve">Section 2: Educational Pathways for a Career as a Laboratory Technician in Italy</w:t>
      </w:r>
    </w:p>
    <w:p>
      <w:pPr>
        <w:pStyle w:val="FirstParagraph"/>
      </w:pPr>
      <w:r>
        <w:t xml:space="preserve">Becoming a Laboratory Technician in Italy requires formal education and specialized training. In Naples, students can pursue degrees such as the Bachelor’s in Biotechnology or the Diploma di Laurea Triennale in Scienze Chimiche (Bachelor’s in Chemistry). These programs emphasize both theoretical knowledge and hands-on laboratory skills. Additionally, vocational training through institutions like the Istituto Tecnico Superiore (ITS) provides practical experience tailored to industrial and clinical laboratory settings. Certification from organizations such as the Italian Society for Laboratory Medicine (SILA) further enhances employability.</w:t>
      </w:r>
    </w:p>
    <w:bookmarkEnd w:id="23"/>
    <w:bookmarkStart w:id="24" w:name="section-3-the-unique-context-of-naples"/>
    <w:p>
      <w:pPr>
        <w:pStyle w:val="Heading2"/>
      </w:pPr>
      <w:r>
        <w:t xml:space="preserve">Section 3: The Unique Context of Naples</w:t>
      </w:r>
    </w:p>
    <w:p>
      <w:pPr>
        <w:pStyle w:val="FirstParagraph"/>
      </w:pPr>
      <w:r>
        <w:t xml:space="preserve">Naples, with its vibrant academic community and strategic location in southern Italy, offers unique opportunities for Laboratory Technicians. The city hosts numerous research centers, including the National Council of Research (CNR) and the Naples Regional Health Authority (ASL), which rely on skilled technicians to support their missions. Moreover, Naples’s proximity to Mount Vesuvius and its coastal environment makes it a hub for environmental monitoring and marine research. The cultural richness of the city also fosters interdisciplinary collaboration, enabling Laboratory Technicians to work across fields like archaeology and biomedicine.</w:t>
      </w:r>
    </w:p>
    <w:bookmarkEnd w:id="24"/>
    <w:bookmarkStart w:id="25" w:name="X655f11d29ab2e1a520bad7e2f7b3f958d3fe097"/>
    <w:p>
      <w:pPr>
        <w:pStyle w:val="Heading2"/>
      </w:pPr>
      <w:r>
        <w:t xml:space="preserve">Section 4: Challenges and Opportunities in the Naples Laboratory Sector</w:t>
      </w:r>
    </w:p>
    <w:p>
      <w:pPr>
        <w:pStyle w:val="FirstParagraph"/>
      </w:pPr>
      <w:r>
        <w:t xml:space="preserve">Despite its potential, the laboratory sector in Naples faces challenges such as limited funding for public research institutions and competition from larger metropolitan areas like Milan or Rome. However, initiatives like the “Naples Innovation District” are creating new opportunities for collaboration between academia, industry, and government. Laboratory Technicians in Naples must also adapt to rapid technological advancements, such as automation in sample processing and digital data management systems.</w:t>
      </w:r>
    </w:p>
    <w:bookmarkEnd w:id="25"/>
    <w:bookmarkStart w:id="26" w:name="Xabcbdd791ec8667ab5f56aed9140615336272b6"/>
    <w:p>
      <w:pPr>
        <w:pStyle w:val="Heading2"/>
      </w:pPr>
      <w:r>
        <w:t xml:space="preserve">Section 5: Professional Ethics and Safety Standards</w:t>
      </w:r>
    </w:p>
    <w:p>
      <w:pPr>
        <w:pStyle w:val="FirstParagraph"/>
      </w:pPr>
      <w:r>
        <w:t xml:space="preserve">In Italy, Laboratory Technicians are governed by strict safety regulations outlined by the Italian Ministry of Health. In Naples, adherence to these standards is crucial, especially in clinical laboratories where errors can have life-threatening consequences. Ethical considerations, such as maintaining patient confidentiality and ensuring data integrity, are also emphasized in training programs at local universities.</w:t>
      </w:r>
    </w:p>
    <w:bookmarkEnd w:id="26"/>
    <w:bookmarkStart w:id="27" w:name="Xa8d3a23f95a30b0c9da3ce29b40374d5105182e"/>
    <w:p>
      <w:pPr>
        <w:pStyle w:val="Heading2"/>
      </w:pPr>
      <w:r>
        <w:t xml:space="preserve">Section 6: Case Studies and Practical Applications</w:t>
      </w:r>
    </w:p>
    <w:p>
      <w:pPr>
        <w:pStyle w:val="FirstParagraph"/>
      </w:pPr>
      <w:r>
        <w:t xml:space="preserve">To illustrate the real-world impact of Laboratory Technicians in Naples, this thesis includes case studies from regional hospitals and private research labs. For example, during the COVID-19 pandemic, technicians at the ASL Napoli 1 played a vital role in processing thousands of PCR tests daily. Another case study highlights the work of technicians at a pharmaceutical company in Naples, where they contributed to drug development for rare diseases through high-throughput screening.</w:t>
      </w:r>
    </w:p>
    <w:bookmarkEnd w:id="27"/>
    <w:bookmarkStart w:id="28" w:name="conclusion"/>
    <w:p>
      <w:pPr>
        <w:pStyle w:val="Heading2"/>
      </w:pPr>
      <w:r>
        <w:t xml:space="preserve">Conclusion</w:t>
      </w:r>
    </w:p>
    <w:p>
      <w:pPr>
        <w:pStyle w:val="FirstParagraph"/>
      </w:pPr>
      <w:r>
        <w:t xml:space="preserve">In conclusion, the role of a Laboratory Technician in Naples is both challenging and rewarding. As Italy continues to invest in scientific innovation, particularly in southern regions like Campania, the demand for skilled technicians will only grow. This thesis has demonstrated how the unique context of Naples—its cultural heritage, academic institutions, and industrial landscape—shapes the profession while underscoring its global relevance. For students pursuing an undergraduate degree in related fields at the University of Naples Federico II or other local institutions, understanding this role is essential for contributing to Italy’s scientific future.</w:t>
      </w:r>
    </w:p>
    <w:bookmarkEnd w:id="28"/>
    <w:bookmarkStart w:id="29" w:name="references"/>
    <w:p>
      <w:pPr>
        <w:pStyle w:val="Heading2"/>
      </w:pPr>
      <w:r>
        <w:t xml:space="preserve">References</w:t>
      </w:r>
    </w:p>
    <w:p>
      <w:pPr>
        <w:pStyle w:val="FirstParagraph"/>
      </w:pPr>
      <w:r>
        <w:rPr>
          <w:iCs/>
          <w:i/>
        </w:rPr>
        <w:t xml:space="preserve">CNR (National Council of Research). (2023). Annual Report on Research Activities in Southern Italy.</w:t>
      </w:r>
      <w:r>
        <w:br/>
      </w:r>
      <w:r>
        <w:rPr>
          <w:iCs/>
          <w:i/>
        </w:rPr>
        <w:t xml:space="preserve">University of Naples Federico II. (2023). Bachelor’s Program in Biotechnology: Curriculum Overview.</w:t>
      </w:r>
      <w:r>
        <w:br/>
      </w:r>
      <w:r>
        <w:rPr>
          <w:iCs/>
          <w:i/>
        </w:rPr>
        <w:t xml:space="preserve">SILA (Italian Society for Laboratory Medicine). (2023). Certification Guidelines for Clinical Laboratory Technicians.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Italy, Naples</dc:title>
  <dc:creator/>
  <dc:language>en</dc:language>
  <cp:keywords/>
  <dcterms:created xsi:type="dcterms:W3CDTF">2026-07-21T02:21:23Z</dcterms:created>
  <dcterms:modified xsi:type="dcterms:W3CDTF">2026-07-21T02:21:23Z</dcterms:modified>
</cp:coreProperties>
</file>

<file path=docProps/custom.xml><?xml version="1.0" encoding="utf-8"?>
<Properties xmlns="http://schemas.openxmlformats.org/officeDocument/2006/custom-properties" xmlns:vt="http://schemas.openxmlformats.org/officeDocument/2006/docPropsVTypes"/>
</file>