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a2c011b699f54bd0e2cea875a2d6cf1e64e8af"/>
    <w:p>
      <w:pPr>
        <w:pStyle w:val="Heading1"/>
      </w:pPr>
      <w:r>
        <w:t xml:space="preserve">The Role and Educational Path of a Laboratory Technician in Rome, Italy: An Undergraduate Thesis</w:t>
      </w:r>
    </w:p>
    <w:bookmarkStart w:id="20" w:name="abstract"/>
    <w:p>
      <w:pPr>
        <w:pStyle w:val="Heading2"/>
      </w:pPr>
      <w:r>
        <w:t xml:space="preserve">Abstract</w:t>
      </w:r>
    </w:p>
    <w:p>
      <w:pPr>
        <w:pStyle w:val="FirstParagraph"/>
      </w:pPr>
      <w:r>
        <w:t xml:space="preserve">This undergraduate thesis explores the role, responsibilities, and educational requirements of a Laboratory Technician in the context of Italy's capital city, Rome. As healthcare and scientific research continue to evolve globally, the significance of skilled professionals like Laboratory Technicians becomes paramount. This document delves into how Rome's unique socio-cultural and institutional landscape shapes the profession, emphasizing its importance within Italian higher education systems and local healthcare frameworks. By analyzing training programs, workplace challenges, and career opportunities in Rome, this thesis aims to provide a comprehensive understanding of the Laboratory Technician's contribution to scientific advancement and public health in Italy.</w:t>
      </w:r>
    </w:p>
    <w:bookmarkEnd w:id="20"/>
    <w:bookmarkStart w:id="21" w:name="introduction"/>
    <w:p>
      <w:pPr>
        <w:pStyle w:val="Heading2"/>
      </w:pPr>
      <w:r>
        <w:t xml:space="preserve">Introduction</w:t>
      </w:r>
    </w:p>
    <w:p>
      <w:pPr>
        <w:pStyle w:val="FirstParagraph"/>
      </w:pPr>
      <w:r>
        <w:t xml:space="preserve">Rome, as both a historical and modern hub of innovation, offers a dynamic environment for careers in laboratory science. The demand for qualified Laboratory Technicians is driven by Rome’s extensive healthcare infrastructure, research institutions, and academic centers such as the Sapienza University of Rome and the University of Roma Tre. This thesis investigates how these institutions prepare students for the profession, while also examining the practical challenges faced by technicians in a city with a population exceeding 4 million.</w:t>
      </w:r>
    </w:p>
    <w:p>
      <w:pPr>
        <w:pStyle w:val="BodyText"/>
      </w:pPr>
      <w:r>
        <w:t xml:space="preserve">The Laboratory Technician’s role is critical in clinical diagnostics, environmental analysis, and forensic investigations. In Rome, where advanced medical facilities and research labs are concentrated, these professionals must adhere to stringent Italian regulations (e.g., ISO standards) while maintaining precision in their work. This thesis highlights the interplay between education and practice, ensuring students pursuing this career path are equipped for real-world applications.</w:t>
      </w:r>
    </w:p>
    <w:bookmarkEnd w:id="21"/>
    <w:bookmarkStart w:id="22" w:name="X3ac6474f256985ce8c2c07928527c5f6207ea41"/>
    <w:p>
      <w:pPr>
        <w:pStyle w:val="Heading2"/>
      </w:pPr>
      <w:r>
        <w:t xml:space="preserve">Section 1: The Role of a Laboratory Technician in Italy</w:t>
      </w:r>
    </w:p>
    <w:p>
      <w:pPr>
        <w:pStyle w:val="FirstParagraph"/>
      </w:pPr>
      <w:r>
        <w:t xml:space="preserve">A Laboratory Technician in Italy is responsible for conducting tests, analyzing samples, and operating sophisticated equipment under the supervision of senior scientists or medical professionals. In Rome, technicians often work in hospitals (such as the Policlinico Umberto I), private clinics, pharmaceutical companies, and public health agencies. Their duties include:</w:t>
      </w:r>
    </w:p>
    <w:p>
      <w:pPr>
        <w:numPr>
          <w:ilvl w:val="0"/>
          <w:numId w:val="1001"/>
        </w:numPr>
        <w:pStyle w:val="Compact"/>
      </w:pPr>
      <w:r>
        <w:t xml:space="preserve">Preparing reagents and calibrating instruments.</w:t>
      </w:r>
    </w:p>
    <w:p>
      <w:pPr>
        <w:numPr>
          <w:ilvl w:val="0"/>
          <w:numId w:val="1001"/>
        </w:numPr>
        <w:pStyle w:val="Compact"/>
      </w:pPr>
      <w:r>
        <w:t xml:space="preserve">Analyzing blood samples for diagnostic purposes.</w:t>
      </w:r>
    </w:p>
    <w:p>
      <w:pPr>
        <w:numPr>
          <w:ilvl w:val="0"/>
          <w:numId w:val="1001"/>
        </w:numPr>
        <w:pStyle w:val="Compact"/>
      </w:pPr>
      <w:r>
        <w:t xml:space="preserve">Ensuring compliance with Italian biosecurity laws (e.g., Legislative Decree No. 152/2006).</w:t>
      </w:r>
    </w:p>
    <w:p>
      <w:pPr>
        <w:pStyle w:val="FirstParagraph"/>
      </w:pPr>
      <w:r>
        <w:t xml:space="preserve">In Rome, Laboratory Technicians also participate in international research collaborations, leveraging the city’s historical role as a center for science and culture. For example, institutions like the National Institute of Health (ISS) in Rome frequently engage technicians in projects related to infectious diseases and public health surveillance.</w:t>
      </w:r>
    </w:p>
    <w:bookmarkEnd w:id="22"/>
    <w:bookmarkStart w:id="23" w:name="section-2-educational-pathways-in-rome"/>
    <w:p>
      <w:pPr>
        <w:pStyle w:val="Heading2"/>
      </w:pPr>
      <w:r>
        <w:t xml:space="preserve">Section 2: Educational Pathways in Rome</w:t>
      </w:r>
    </w:p>
    <w:p>
      <w:pPr>
        <w:pStyle w:val="FirstParagraph"/>
      </w:pPr>
      <w:r>
        <w:t xml:space="preserve">In Italy, aspiring Laboratory Technicians typically pursue a three-year undergraduate degree (Laurea Triennale) in disciplines such as Biotechnology, Chemical Engineering, or Biological Sciences. In Rome, universities like Sapienza University of Rome and Tor Vergata offer specialized courses that integrate laboratory training with theoretical knowledge. Key components include:</w:t>
      </w:r>
    </w:p>
    <w:p>
      <w:pPr>
        <w:numPr>
          <w:ilvl w:val="0"/>
          <w:numId w:val="1002"/>
        </w:numPr>
        <w:pStyle w:val="Compact"/>
      </w:pPr>
      <w:r>
        <w:t xml:space="preserve">Practical workshops on molecular biology techniques.</w:t>
      </w:r>
    </w:p>
    <w:p>
      <w:pPr>
        <w:numPr>
          <w:ilvl w:val="0"/>
          <w:numId w:val="1002"/>
        </w:numPr>
        <w:pStyle w:val="Compact"/>
      </w:pPr>
      <w:r>
        <w:t xml:space="preserve">Courses in data analysis and quality control management.</w:t>
      </w:r>
    </w:p>
    <w:p>
      <w:pPr>
        <w:numPr>
          <w:ilvl w:val="0"/>
          <w:numId w:val="1002"/>
        </w:numPr>
        <w:pStyle w:val="Compact"/>
      </w:pPr>
      <w:r>
        <w:t xml:space="preserve">Internships at accredited laboratories to gain hands-on experience.</w:t>
      </w:r>
    </w:p>
    <w:p>
      <w:pPr>
        <w:pStyle w:val="FirstParagraph"/>
      </w:pPr>
      <w:r>
        <w:t xml:space="preserve">Beyond formal education, technicians must complete professional certification (e.g., the "Qualifica di Tecnico Sanitario di Laboratorio") recognized by the Italian Ministry of Health. These qualifications are essential for working in public hospitals or government-funded research facilities in Rome.</w:t>
      </w:r>
    </w:p>
    <w:bookmarkEnd w:id="23"/>
    <w:bookmarkStart w:id="24" w:name="section-3-challenges-and-opportunities"/>
    <w:p>
      <w:pPr>
        <w:pStyle w:val="Heading2"/>
      </w:pPr>
      <w:r>
        <w:t xml:space="preserve">Section 3: Challenges and Opportunities</w:t>
      </w:r>
    </w:p>
    <w:p>
      <w:pPr>
        <w:pStyle w:val="FirstParagraph"/>
      </w:pPr>
      <w:r>
        <w:t xml:space="preserve">Rome’s Laboratory Technicians face unique challenges, including high workloads due to the city’s population density and the need to keep up with technological advancements. For instance, the integration of automation in diagnostic labs requires continuous learning opportunities, which Roman universities actively support through postgraduate programs.</w:t>
      </w:r>
    </w:p>
    <w:p>
      <w:pPr>
        <w:pStyle w:val="BodyText"/>
      </w:pPr>
      <w:r>
        <w:t xml:space="preserve">However, Rome also presents numerous opportunities. The presence of organizations like EURATOM (European Atomic Energy Community) and private sector players such as Eurofins Scientific has created a demand for technicians skilled in cutting-edge techniques like next-generation sequencing and environmental monitoring. Additionally, the city’s cultural heritage offers unique research avenues, such as studying ancient materials or preserving artifacts through advanced analytical methods.</w:t>
      </w:r>
    </w:p>
    <w:bookmarkEnd w:id="24"/>
    <w:bookmarkStart w:id="25" w:name="conclusion"/>
    <w:p>
      <w:pPr>
        <w:pStyle w:val="Heading2"/>
      </w:pPr>
      <w:r>
        <w:t xml:space="preserve">Conclusion</w:t>
      </w:r>
    </w:p>
    <w:p>
      <w:pPr>
        <w:pStyle w:val="FirstParagraph"/>
      </w:pPr>
      <w:r>
        <w:t xml:space="preserve">This undergraduate thesis underscores the vital role of Laboratory Technicians in Rome’s scientific and healthcare ecosystems. By examining their educational pathways, professional responsibilities, and challenges, it becomes clear that these professionals are at the intersection of innovation and tradition in Italy’s capital. For students considering a career in this field, understanding Rome’s specific context is essential to thrive in a profession that demands both technical expertise and adaptability.</w:t>
      </w:r>
    </w:p>
    <w:bookmarkEnd w:id="25"/>
    <w:bookmarkStart w:id="26" w:name="references"/>
    <w:p>
      <w:pPr>
        <w:pStyle w:val="Heading2"/>
      </w:pPr>
      <w:r>
        <w:t xml:space="preserve">References</w:t>
      </w:r>
    </w:p>
    <w:p>
      <w:pPr>
        <w:numPr>
          <w:ilvl w:val="0"/>
          <w:numId w:val="1003"/>
        </w:numPr>
        <w:pStyle w:val="Compact"/>
      </w:pPr>
      <w:r>
        <w:t xml:space="preserve">Sapienza University of Rome: [Website link].</w:t>
      </w:r>
    </w:p>
    <w:p>
      <w:pPr>
        <w:numPr>
          <w:ilvl w:val="0"/>
          <w:numId w:val="1003"/>
        </w:numPr>
        <w:pStyle w:val="Compact"/>
      </w:pPr>
      <w:r>
        <w:t xml:space="preserve">Ministry of Health, Italy: Legislative Decree No. 152/2006.</w:t>
      </w:r>
    </w:p>
    <w:p>
      <w:pPr>
        <w:numPr>
          <w:ilvl w:val="0"/>
          <w:numId w:val="1003"/>
        </w:numPr>
        <w:pStyle w:val="Compact"/>
      </w:pPr>
      <w:r>
        <w:t xml:space="preserve">Eurofins Scientific Italia: Annual Report 2023.</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Italy, Rome</dc:title>
  <dc:creator/>
  <dc:language>en</dc:language>
  <cp:keywords/>
  <dcterms:created xsi:type="dcterms:W3CDTF">2026-07-21T09:11:47Z</dcterms:created>
  <dcterms:modified xsi:type="dcterms:W3CDTF">2026-07-21T09:11:47Z</dcterms:modified>
</cp:coreProperties>
</file>

<file path=docProps/custom.xml><?xml version="1.0" encoding="utf-8"?>
<Properties xmlns="http://schemas.openxmlformats.org/officeDocument/2006/custom-properties" xmlns:vt="http://schemas.openxmlformats.org/officeDocument/2006/docPropsVTypes"/>
</file>