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56b74608e9acbd75d20a00a9242934a1756311"/>
    <w:p>
      <w:pPr>
        <w:pStyle w:val="Heading1"/>
      </w:pPr>
      <w:r>
        <w:t xml:space="preserve">Undergraduate Thesis: The Role of Laboratory Technician in Malaysia Kuala Lumpur</w:t>
      </w:r>
    </w:p>
    <w:bookmarkStart w:id="20" w:name="abstract"/>
    <w:p>
      <w:pPr>
        <w:pStyle w:val="Heading2"/>
      </w:pPr>
      <w:r>
        <w:t xml:space="preserve">Abstract</w:t>
      </w:r>
    </w:p>
    <w:p>
      <w:pPr>
        <w:pStyle w:val="FirstParagraph"/>
      </w:pPr>
      <w:r>
        <w:t xml:space="preserve">This Undergraduate Thesis explores the critical role of a Laboratory Technician in Malaysia Kuala Lumpur, emphasizing their contributions to healthcare, research, and education. With rapid urbanization and technological advancements in Kuala Lumpur, the demand for skilled laboratory professionals has surged. This study investigates the qualifications, responsibilities, and challenges faced by Laboratory Technicians in Malaysia’s capital city. By analyzing local policies and industry trends, it highlights the importance of training programs tailored to KL's unique demands while addressing gaps in resource allocation and professional development opportunities. The findings underscore the need for collaborative efforts between academic institutions and healthcare providers to ensure a robust pipeline of qualified Laboratory Technicians.</w:t>
      </w:r>
    </w:p>
    <w:bookmarkEnd w:id="20"/>
    <w:bookmarkStart w:id="21" w:name="introduction"/>
    <w:p>
      <w:pPr>
        <w:pStyle w:val="Heading2"/>
      </w:pPr>
      <w:r>
        <w:t xml:space="preserve">Introduction</w:t>
      </w:r>
    </w:p>
    <w:p>
      <w:pPr>
        <w:pStyle w:val="FirstParagraph"/>
      </w:pPr>
      <w:r>
        <w:t xml:space="preserve">Kuala Lumpur, as the economic and administrative center of Malaysia, plays a pivotal role in driving innovation across sectors. The healthcare industry in Kuala Lumpur has grown exponentially, driven by urbanization and an aging population. At the heart of this growth is the Laboratory Technician—a profession that bridges scientific research with practical application. This Undergraduate Thesis aims to evaluate how Laboratory Technicians contribute to Malaysia’s public health infrastructure, particularly in KL, where diagnostic laboratories are central to disease management and medical research.</w:t>
      </w:r>
    </w:p>
    <w:bookmarkEnd w:id="21"/>
    <w:bookmarkStart w:id="22" w:name="literature-review"/>
    <w:p>
      <w:pPr>
        <w:pStyle w:val="Heading2"/>
      </w:pPr>
      <w:r>
        <w:t xml:space="preserve">Literature Review</w:t>
      </w:r>
    </w:p>
    <w:p>
      <w:pPr>
        <w:pStyle w:val="FirstParagraph"/>
      </w:pPr>
      <w:r>
        <w:t xml:space="preserve">A Laboratory Technician is a healthcare professional trained in analyzing biological samples and conducting experiments using specialized equipment. In Malaysia, the Ministry of Health (MOH) emphasizes the importance of laboratory services in combating infectious diseases and supporting clinical decision-making. Studies highlight that KL’s hospitals and private laboratories face challenges such as high patient volume, limited resources, and rapid technological changes. However, there is a lack of localized research on how Laboratory Technicians adapt to these pressures while maintaining accuracy.</w:t>
      </w:r>
    </w:p>
    <w:bookmarkEnd w:id="22"/>
    <w:bookmarkStart w:id="23" w:name="methodology"/>
    <w:p>
      <w:pPr>
        <w:pStyle w:val="Heading2"/>
      </w:pPr>
      <w:r>
        <w:t xml:space="preserve">Methodology</w:t>
      </w:r>
    </w:p>
    <w:p>
      <w:pPr>
        <w:pStyle w:val="FirstParagraph"/>
      </w:pPr>
      <w:r>
        <w:t xml:space="preserve">This Undergraduate Thesis employs a mixed-methods approach. Qualitative data was gathered through semi-structured interviews with 15 Laboratory Technicians in Kuala Lumpur, covering public and private institutions. Quantitative data includes statistics on laboratory service demand from the MOH and academic surveys of training programs offered by Malaysian universities. The research also reviews existing literature to contextualize findings within global trends, ensuring relevance to Malaysia’s healthcare landscape.</w:t>
      </w:r>
    </w:p>
    <w:bookmarkEnd w:id="23"/>
    <w:bookmarkStart w:id="24" w:name="findings"/>
    <w:p>
      <w:pPr>
        <w:pStyle w:val="Heading2"/>
      </w:pPr>
      <w:r>
        <w:t xml:space="preserve">Findings</w:t>
      </w:r>
    </w:p>
    <w:p>
      <w:pPr>
        <w:pStyle w:val="FirstParagraph"/>
      </w:pPr>
      <w:r>
        <w:t xml:space="preserve">The study reveals that Laboratory Technicians in Kuala Lumpur are primarily responsible for sample processing, equipment maintenance, and data interpretation. They work in clinical laboratories, research facilities, and biotechnology firms. Key challenges include:</w:t>
      </w:r>
      <w:r>
        <w:t xml:space="preserve"> </w:t>
      </w:r>
      <w:r>
        <w:t xml:space="preserve">- **Resource Constraints**: Many laboratories lack updated equipment due to budget limitations.</w:t>
      </w:r>
      <w:r>
        <w:t xml:space="preserve"> </w:t>
      </w:r>
      <w:r>
        <w:t xml:space="preserve">- **Workload**: High patient influx during outbreaks strains personnel capacity.</w:t>
      </w:r>
      <w:r>
        <w:t xml:space="preserve"> </w:t>
      </w:r>
      <w:r>
        <w:t xml:space="preserve">- **Training Gaps**: While most technicians have diplomas or degrees from institutions like Universiti Kebangsaan Malaysia (UKM) or Tunku Abdul Rahman University College (TARUC), advanced training in emerging technologies is limited.</w:t>
      </w:r>
    </w:p>
    <w:bookmarkEnd w:id="24"/>
    <w:bookmarkStart w:id="25" w:name="discussion"/>
    <w:p>
      <w:pPr>
        <w:pStyle w:val="Heading2"/>
      </w:pPr>
      <w:r>
        <w:t xml:space="preserve">Discussion</w:t>
      </w:r>
    </w:p>
    <w:p>
      <w:pPr>
        <w:pStyle w:val="FirstParagraph"/>
      </w:pPr>
      <w:r>
        <w:t xml:space="preserve">The findings align with global studies that emphasize the need for continuous professional development for Laboratory Technicians. In Kuala Lumpur, the role of these professionals is further complicated by rapid urbanization and rising demand for precision diagnostics. For instance, during the COVID-19 pandemic, KL’s laboratories became critical in testing and surveillance efforts. However, resource allocation disparities between public and private sectors remain a concern.</w:t>
      </w:r>
    </w:p>
    <w:bookmarkEnd w:id="25"/>
    <w:bookmarkStart w:id="26" w:name="recommendations"/>
    <w:p>
      <w:pPr>
        <w:pStyle w:val="Heading2"/>
      </w:pPr>
      <w:r>
        <w:t xml:space="preserve">Recommendations</w:t>
      </w:r>
    </w:p>
    <w:p>
      <w:pPr>
        <w:pStyle w:val="FirstParagraph"/>
      </w:pPr>
      <w:r>
        <w:t xml:space="preserve">To address these challenges, this Undergraduate Thesis proposes:</w:t>
      </w:r>
      <w:r>
        <w:t xml:space="preserve"> </w:t>
      </w:r>
      <w:r>
        <w:t xml:space="preserve">1. **Enhanced Training Programs**: Collaboration between KL-based universities and hospitals to offer specialized courses in molecular diagnostics and AI-driven data analysis.</w:t>
      </w:r>
      <w:r>
        <w:t xml:space="preserve"> </w:t>
      </w:r>
      <w:r>
        <w:t xml:space="preserve">2. **Government Support**: Increased funding for laboratory infrastructure to ensure equitable access to advanced equipment across public institutions.</w:t>
      </w:r>
      <w:r>
        <w:t xml:space="preserve"> </w:t>
      </w:r>
      <w:r>
        <w:t xml:space="preserve">3. **Professional Networks**: Establishing a Malaysia Kuala Lumpur Laboratory Technicians Association (MLTA) to facilitate knowledge-sharing and advocacy.</w:t>
      </w:r>
    </w:p>
    <w:bookmarkEnd w:id="26"/>
    <w:bookmarkStart w:id="27" w:name="conclusion"/>
    <w:p>
      <w:pPr>
        <w:pStyle w:val="Heading2"/>
      </w:pPr>
      <w:r>
        <w:t xml:space="preserve">Conclusion</w:t>
      </w:r>
    </w:p>
    <w:p>
      <w:pPr>
        <w:pStyle w:val="FirstParagraph"/>
      </w:pPr>
      <w:r>
        <w:t xml:space="preserve">In conclusion, the Laboratory Technician is an indispensable figure in Malaysia Kuala Lumpur’s healthcare ecosystem. This Undergraduate Thesis highlights their vital role in ensuring accurate diagnostics, supporting research, and adapting to technological advancements. By addressing existing challenges through targeted education and resource allocation, KL can strengthen its healthcare infrastructure and position itself as a regional hub for medical innovation. Future research should explore the long-term impact of AI integration on Laboratory Technicians’ roles in urban centers like Kuala Lumpur.</w:t>
      </w:r>
    </w:p>
    <w:bookmarkEnd w:id="27"/>
    <w:bookmarkStart w:id="28" w:name="references"/>
    <w:p>
      <w:pPr>
        <w:pStyle w:val="Heading2"/>
      </w:pPr>
      <w:r>
        <w:t xml:space="preserve">References</w:t>
      </w:r>
    </w:p>
    <w:p>
      <w:pPr>
        <w:pStyle w:val="FirstParagraph"/>
      </w:pPr>
      <w:r>
        <w:t xml:space="preserve">[1] Ministry of Health Malaysia (MOH). (2023). *Annual Report on Healthcare Infrastructure*.</w:t>
      </w:r>
      <w:r>
        <w:t xml:space="preserve"> </w:t>
      </w:r>
      <w:r>
        <w:t xml:space="preserve">[2] Universiti Kebangsaan Malaysia. (2023). *Laboratory Science Program Curriculum*.</w:t>
      </w:r>
      <w:r>
        <w:t xml:space="preserve"> </w:t>
      </w:r>
      <w:r>
        <w:t xml:space="preserve">[3] World Health Organization. (2021). *Global Standards for Laboratory Safety and 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Malaysia Kuala Lumpur</dc:title>
  <dc:creator/>
  <cp:keywords/>
  <dcterms:created xsi:type="dcterms:W3CDTF">2026-07-21T04:52:34Z</dcterms:created>
  <dcterms:modified xsi:type="dcterms:W3CDTF">2026-07-21T04:52:34Z</dcterms:modified>
</cp:coreProperties>
</file>

<file path=docProps/custom.xml><?xml version="1.0" encoding="utf-8"?>
<Properties xmlns="http://schemas.openxmlformats.org/officeDocument/2006/custom-properties" xmlns:vt="http://schemas.openxmlformats.org/officeDocument/2006/docPropsVTypes"/>
</file>