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63e0c298bd6d393053ebcfe9d38f8f4aeb05832"/>
    <w:p>
      <w:pPr>
        <w:pStyle w:val="Heading1"/>
      </w:pPr>
      <w:r>
        <w:t xml:space="preserve">Undergraduate Thesis: The Role of a Laboratory Technician in Morocco, Casablanca</w:t>
      </w:r>
    </w:p>
    <w:bookmarkStart w:id="20" w:name="abstract"/>
    <w:p>
      <w:pPr>
        <w:pStyle w:val="Heading2"/>
      </w:pPr>
      <w:r>
        <w:t xml:space="preserve">Abstract</w:t>
      </w:r>
    </w:p>
    <w:p>
      <w:pPr>
        <w:pStyle w:val="FirstParagraph"/>
      </w:pPr>
      <w:r>
        <w:t xml:space="preserve">This undergraduate thesis explores the critical role of a Laboratory Technician in the healthcare landscape of Casablanca, Morocco. As a rapidly urbanizing and economically significant city, Casablanca faces unique challenges and opportunities in maintaining public health standards. This study examines the responsibilities, educational requirements, and societal impact of Laboratory Technicians within Moroccan medical institutions. It also highlights the relevance of this profession in addressing regional healthcare disparities while aligning with global trends in diagnostic science.</w:t>
      </w:r>
    </w:p>
    <w:bookmarkEnd w:id="20"/>
    <w:bookmarkStart w:id="21" w:name="introduction"/>
    <w:p>
      <w:pPr>
        <w:pStyle w:val="Heading2"/>
      </w:pPr>
      <w:r>
        <w:t xml:space="preserve">Introduction</w:t>
      </w:r>
    </w:p>
    <w:p>
      <w:pPr>
        <w:pStyle w:val="FirstParagraph"/>
      </w:pPr>
      <w:r>
        <w:t xml:space="preserve">Casablanca, the economic capital of Morocco, serves as a hub for medical research and patient care. With its growing population and increasing demand for quality healthcare, the role of a Laboratory Technician has become indispensable. This thesis defines the profession of a Laboratory Technician, analyzes its significance in Moroccan medical systems, and evaluates how professionals in this field contribute to public health in Casablanca.</w:t>
      </w:r>
    </w:p>
    <w:bookmarkEnd w:id="21"/>
    <w:bookmarkStart w:id="22" w:name="Xbbbf8b3c8e11be968cc07c7b7bb2f6429069e35"/>
    <w:p>
      <w:pPr>
        <w:pStyle w:val="Heading2"/>
      </w:pPr>
      <w:r>
        <w:t xml:space="preserve">Understanding the Role of a Laboratory Technician</w:t>
      </w:r>
    </w:p>
    <w:p>
      <w:pPr>
        <w:pStyle w:val="FirstParagraph"/>
      </w:pPr>
      <w:r>
        <w:t xml:space="preserve">A Laboratory Technician is a healthcare professional trained to perform scientific tests on body fluids, tissues, and other samples to aid in diagnosing diseases. In Morocco, these technicians operate in clinical laboratories within hospitals, private clinics, and public health facilities. Their work involves analyzing blood samples for infections, conducting urine tests for kidney function, and assisting in the diagnosis of conditions like diabetes or cancer.</w:t>
      </w:r>
    </w:p>
    <w:p>
      <w:pPr>
        <w:pStyle w:val="BodyText"/>
      </w:pPr>
      <w:r>
        <w:t xml:space="preserve">In Casablanca, where medical tourism and advanced healthcare services are on the rise, Laboratory Technicians must adhere to stringent quality standards. Their accuracy directly impacts patient outcomes and public health initiatives. This thesis argues that investing in skilled Laboratory Technicians is crucial for Morocco's healthcare sector to meet international benchmarks.</w:t>
      </w:r>
    </w:p>
    <w:bookmarkEnd w:id="22"/>
    <w:bookmarkStart w:id="23" w:name="education-and-training-in-morocco"/>
    <w:p>
      <w:pPr>
        <w:pStyle w:val="Heading2"/>
      </w:pPr>
      <w:r>
        <w:t xml:space="preserve">Education and Training in Morocco</w:t>
      </w:r>
    </w:p>
    <w:p>
      <w:pPr>
        <w:pStyle w:val="FirstParagraph"/>
      </w:pPr>
      <w:r>
        <w:t xml:space="preserve">Becoming a Laboratory Technician in Morocco typically requires a diploma or degree from an institution accredited by the Moroccan Ministry of Higher Education. Programs such as the "Diplôme d'Études Supérieures Spécialisées (DESS)" in Biomedical Sciences or Laboratory Technology are widely recognized. In Casablanca, institutions like the École Supérieure de Technologie (EST) and private universities offer specialized curricula that combine theoretical knowledge with hands-on training.</w:t>
      </w:r>
    </w:p>
    <w:p>
      <w:pPr>
        <w:pStyle w:val="BodyText"/>
      </w:pPr>
      <w:r>
        <w:t xml:space="preserve">The curriculum includes courses in microbiology, biochemistry, hematology, and laboratory safety protocols. Students also undergo internships at local hospitals to gain practical experience. This blend of education ensures that graduates are equipped to handle the diverse demands of Moroccan healthcare settings.</w:t>
      </w:r>
    </w:p>
    <w:bookmarkEnd w:id="23"/>
    <w:bookmarkStart w:id="24" w:name="Xba0acb544caeaa9f28d1f6f823535fd092787aa"/>
    <w:p>
      <w:pPr>
        <w:pStyle w:val="Heading2"/>
      </w:pPr>
      <w:r>
        <w:t xml:space="preserve">Challenges and Opportunities in Casablanca</w:t>
      </w:r>
    </w:p>
    <w:p>
      <w:pPr>
        <w:pStyle w:val="FirstParagraph"/>
      </w:pPr>
      <w:r>
        <w:t xml:space="preserve">Casablanca, like many cities in developing regions, faces challenges such as resource limitations, outdated equipment, and a shortage of trained personnel. These factors can hinder the efficiency of Laboratory Technicians. However, the city's rapid urbanization and investment in healthcare infrastructure present opportunities for growth.</w:t>
      </w:r>
    </w:p>
    <w:p>
      <w:pPr>
        <w:pStyle w:val="BodyText"/>
      </w:pPr>
      <w:r>
        <w:t xml:space="preserve">The Moroccan government has partnered with international organizations to modernize laboratory facilities in Casablanca. For example, initiatives like the "Healthcare Modernization Project" aim to upgrade diagnostic equipment and provide training for technicians. These efforts align with the broader goal of improving public health outcomes and reducing medical errors.</w:t>
      </w:r>
    </w:p>
    <w:bookmarkEnd w:id="24"/>
    <w:bookmarkStart w:id="25" w:name="X4adb69ed1387f59bf5366de4b3ab53e69b2ef3a"/>
    <w:p>
      <w:pPr>
        <w:pStyle w:val="Heading2"/>
      </w:pPr>
      <w:r>
        <w:t xml:space="preserve">Case Study: Laboratory Technician Contributions in Casablanca</w:t>
      </w:r>
    </w:p>
    <w:p>
      <w:pPr>
        <w:pStyle w:val="FirstParagraph"/>
      </w:pPr>
      <w:r>
        <w:t xml:space="preserve">A case study of a local hospital in Casablanca illustrates the impact of skilled Laboratory Technicians. At Hôpital Mohammed VI, technicians play a pivotal role in diagnosing infectious diseases such as malaria and tuberculosis, which are prevalent in rural areas but also affect urban populations due to migration patterns.</w:t>
      </w:r>
    </w:p>
    <w:p>
      <w:pPr>
        <w:pStyle w:val="BodyText"/>
      </w:pPr>
      <w:r>
        <w:t xml:space="preserve">Through rapid diagnostic testing and data analysis, Laboratory Technicians contribute to public health surveillance. Their work enables early detection of outbreaks and informs policymakers on resource allocation. This case study underscores the importance of training programs that prioritize both technical skills and ethical responsibility.</w:t>
      </w:r>
    </w:p>
    <w:bookmarkEnd w:id="25"/>
    <w:bookmarkStart w:id="26" w:name="societal-impact-and-future-prospects"/>
    <w:p>
      <w:pPr>
        <w:pStyle w:val="Heading2"/>
      </w:pPr>
      <w:r>
        <w:t xml:space="preserve">Societal Impact and Future Prospects</w:t>
      </w:r>
    </w:p>
    <w:p>
      <w:pPr>
        <w:pStyle w:val="FirstParagraph"/>
      </w:pPr>
      <w:r>
        <w:t xml:space="preserve">The societal impact of Laboratory Technicians in Casablanca extends beyond healthcare. By ensuring accurate diagnoses, they reduce the burden on medical professionals and improve patient trust in the healthcare system. Additionally, their work supports research initiatives aimed at combating non-communicable diseases such as hypertension and diabetes, which are rising due to lifestyle changes.</w:t>
      </w:r>
    </w:p>
    <w:p>
      <w:pPr>
        <w:pStyle w:val="BodyText"/>
      </w:pPr>
      <w:r>
        <w:t xml:space="preserve">Looking ahead, Morocco's focus on digital health technologies could further enhance the role of Laboratory Technicians. For instance, integrating artificial intelligence in diagnostic tools may streamline workflows while maintaining high accuracy. However, this requires continuous education and adaptation by professionals in the field.</w:t>
      </w:r>
    </w:p>
    <w:bookmarkEnd w:id="26"/>
    <w:bookmarkStart w:id="27" w:name="conclusion"/>
    <w:p>
      <w:pPr>
        <w:pStyle w:val="Heading2"/>
      </w:pPr>
      <w:r>
        <w:t xml:space="preserve">Conclusion</w:t>
      </w:r>
    </w:p>
    <w:p>
      <w:pPr>
        <w:pStyle w:val="FirstParagraph"/>
      </w:pPr>
      <w:r>
        <w:t xml:space="preserve">In conclusion, this undergraduate thesis highlights the vital role of a Laboratory Technician in Casablanca's healthcare system. As Morocco continues to invest in its medical infrastructure, the profession will remain central to achieving public health goals. By addressing challenges such as resource gaps and promoting innovation, Casablanca can position itself as a regional leader in laboratory science. This study reinforces the need for interdisciplinary collaboration between educators, policymakers, and Laboratory Technicians to ensure sustainable healthcare development in Morocco.</w:t>
      </w:r>
    </w:p>
    <w:bookmarkEnd w:id="27"/>
    <w:bookmarkStart w:id="28" w:name="references"/>
    <w:p>
      <w:pPr>
        <w:pStyle w:val="Heading2"/>
      </w:pPr>
      <w:r>
        <w:t xml:space="preserve">References</w:t>
      </w:r>
    </w:p>
    <w:p>
      <w:pPr>
        <w:numPr>
          <w:ilvl w:val="0"/>
          <w:numId w:val="1001"/>
        </w:numPr>
        <w:pStyle w:val="Compact"/>
      </w:pPr>
      <w:r>
        <w:t xml:space="preserve">Ministry of Higher Education, Morocco. (2023). "Educational Programs in Biomedical Sciences." Casablanca.</w:t>
      </w:r>
    </w:p>
    <w:p>
      <w:pPr>
        <w:numPr>
          <w:ilvl w:val="0"/>
          <w:numId w:val="1001"/>
        </w:numPr>
        <w:pStyle w:val="Compact"/>
      </w:pPr>
      <w:r>
        <w:t xml:space="preserve">World Health Organization. (2021). "Global Standards for Laboratory Safety and Quality."</w:t>
      </w:r>
    </w:p>
    <w:p>
      <w:pPr>
        <w:numPr>
          <w:ilvl w:val="0"/>
          <w:numId w:val="1001"/>
        </w:numPr>
        <w:pStyle w:val="Compact"/>
      </w:pPr>
      <w:r>
        <w:t xml:space="preserve">Hôpital Mohammed VI Annual Report. (2023). "Healthcare Innovations in Casablanca."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Morocco, Casablanca</dc:title>
  <dc:creator/>
  <dc:language>en</dc:language>
  <cp:keywords/>
  <dcterms:created xsi:type="dcterms:W3CDTF">2026-09-26T18:53:41Z</dcterms:created>
  <dcterms:modified xsi:type="dcterms:W3CDTF">2026-09-26T18:53:41Z</dcterms:modified>
</cp:coreProperties>
</file>

<file path=docProps/custom.xml><?xml version="1.0" encoding="utf-8"?>
<Properties xmlns="http://schemas.openxmlformats.org/officeDocument/2006/custom-properties" xmlns:vt="http://schemas.openxmlformats.org/officeDocument/2006/docPropsVTypes"/>
</file>