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0d52a2fb9eceef40e7ec1737fe683367d550b6"/>
    <w:p>
      <w:pPr>
        <w:pStyle w:val="Heading1"/>
      </w:pPr>
      <w:r>
        <w:t xml:space="preserve">Undergraduate Thesis: The Role and Challenges of a Laboratory Technician in Pakistan Karachi</w:t>
      </w:r>
    </w:p>
    <w:bookmarkStart w:id="20" w:name="introduction"/>
    <w:p>
      <w:pPr>
        <w:pStyle w:val="Heading2"/>
      </w:pPr>
      <w:r>
        <w:t xml:space="preserve">Introduction</w:t>
      </w:r>
    </w:p>
    <w:p>
      <w:pPr>
        <w:pStyle w:val="FirstParagraph"/>
      </w:pPr>
      <w:r>
        <w:t xml:space="preserve">The field of laboratory technology plays a critical role in healthcare, research, and public safety. In cities like Karachi, Pakistan’s largest metropolis, the demand for skilled Laboratory Technicians has surged due to the growth of medical facilities and diagnostic centers. This Undergraduate Thesis explores the responsibilities, educational requirements, career opportunities, and challenges faced by Laboratory Technicians in Karachi. By examining this profession through a local lens, the study highlights its significance in Pakistan’s healthcare system.</w:t>
      </w:r>
    </w:p>
    <w:bookmarkEnd w:id="20"/>
    <w:bookmarkStart w:id="21" w:name="background"/>
    <w:p>
      <w:pPr>
        <w:pStyle w:val="Heading2"/>
      </w:pPr>
      <w:r>
        <w:t xml:space="preserve">Background</w:t>
      </w:r>
    </w:p>
    <w:p>
      <w:pPr>
        <w:pStyle w:val="FirstParagraph"/>
      </w:pPr>
      <w:r>
        <w:t xml:space="preserve">Karachi, with its population exceeding 20 million, is home to numerous hospitals, private diagnostic labs, and research institutions. Laboratory Technicians are integral to these organizations, conducting tests on blood samples, analyzing data for disease diagnosis, and ensuring the accuracy of medical results. However, despite their crucial role in healthcare delivery in Pakistan Karachi, the profession remains under-researched at the undergraduate level.</w:t>
      </w:r>
    </w:p>
    <w:p>
      <w:pPr>
        <w:pStyle w:val="BodyText"/>
      </w:pPr>
      <w:r>
        <w:t xml:space="preserve">In Pakistan’s educational system, Laboratory Technicians are trained through associate or bachelor’s degree programs offered by institutions like NED University of Engineering &amp; Technology and the University of Karachi. These programs emphasize practical skills alongside theoretical knowledge in subjects such as microbiology, chemistry, and clinical laboratory techniques.</w:t>
      </w:r>
    </w:p>
    <w:bookmarkEnd w:id="21"/>
    <w:bookmarkStart w:id="22" w:name="objectives"/>
    <w:p>
      <w:pPr>
        <w:pStyle w:val="Heading2"/>
      </w:pPr>
      <w:r>
        <w:t xml:space="preserve">Objectives</w:t>
      </w:r>
    </w:p>
    <w:p>
      <w:pPr>
        <w:numPr>
          <w:ilvl w:val="0"/>
          <w:numId w:val="1001"/>
        </w:numPr>
        <w:pStyle w:val="Compact"/>
      </w:pPr>
      <w:r>
        <w:t xml:space="preserve">To analyze the educational pathways for becoming a Laboratory Technician in Pakistan Karachi.</w:t>
      </w:r>
    </w:p>
    <w:p>
      <w:pPr>
        <w:numPr>
          <w:ilvl w:val="0"/>
          <w:numId w:val="1001"/>
        </w:numPr>
        <w:pStyle w:val="Compact"/>
      </w:pPr>
      <w:r>
        <w:t xml:space="preserve">To evaluate the challenges faced by Laboratory Technicians in urban healthcare settings.</w:t>
      </w:r>
    </w:p>
    <w:p>
      <w:pPr>
        <w:numPr>
          <w:ilvl w:val="0"/>
          <w:numId w:val="1001"/>
        </w:numPr>
        <w:pStyle w:val="Compact"/>
      </w:pPr>
      <w:r>
        <w:t xml:space="preserve">To assess the career growth opportunities for this profession in Karachi.</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and interviews with professionals in Karachi. Data was collected from academic syllabi of relevant degree programs, reports by the Pakistan Medical &amp; Dental Council (PMDC), and structured interviews with Laboratory Technicians working in public and private healthcare institutions across Karachi.</w:t>
      </w:r>
    </w:p>
    <w:bookmarkEnd w:id="23"/>
    <w:bookmarkStart w:id="25" w:name="findings"/>
    <w:bookmarkStart w:id="24" w:name="key-findings"/>
    <w:p>
      <w:pPr>
        <w:pStyle w:val="Heading2"/>
      </w:pPr>
      <w:r>
        <w:t xml:space="preserve">Key Findings</w:t>
      </w:r>
    </w:p>
    <w:p>
      <w:pPr>
        <w:pStyle w:val="FirstParagraph"/>
      </w:pPr>
      <w:r>
        <w:rPr>
          <w:bCs/>
          <w:b/>
        </w:rPr>
        <w:t xml:space="preserve">Educational Requirements:</w:t>
      </w:r>
      <w:r>
        <w:t xml:space="preserve"> </w:t>
      </w:r>
      <w:r>
        <w:t xml:space="preserve">In Pakistan Karachi, aspiring Laboratory Technicians typically pursue a 3- or 4-year bachelor’s degree in Medical Technology or Biological Sciences. Certifications from the PMDC are mandatory for practicing in clinical settings. However, many institutions lack modern laboratory equipment, limiting hands-on training opportunities.</w:t>
      </w:r>
    </w:p>
    <w:p>
      <w:pPr>
        <w:pStyle w:val="BodyText"/>
      </w:pPr>
      <w:r>
        <w:rPr>
          <w:bCs/>
          <w:b/>
        </w:rPr>
        <w:t xml:space="preserve">Professional Challenges:</w:t>
      </w:r>
      <w:r>
        <w:t xml:space="preserve"> </w:t>
      </w:r>
      <w:r>
        <w:t xml:space="preserve">Interviewees highlighted issues such as inadequate infrastructure, long working hours, and limited career advancement options. In Karachi’s public hospitals, Laboratory Technicians often face overcrowded labs and outdated machinery. Private sectors offer better resources but come with high competition.</w:t>
      </w:r>
    </w:p>
    <w:p>
      <w:pPr>
        <w:pStyle w:val="BodyText"/>
      </w:pPr>
      <w:r>
        <w:rPr>
          <w:bCs/>
          <w:b/>
        </w:rPr>
        <w:t xml:space="preserve">Career Opportunities:</w:t>
      </w:r>
      <w:r>
        <w:t xml:space="preserve"> </w:t>
      </w:r>
      <w:r>
        <w:t xml:space="preserve">Despite challenges, the demand for skilled technicians in Karachi is growing. Opportunities exist in diagnostic laboratories, research institutions like the National Institute of Health (NIH), and even international collaborations. Many professionals also transition to roles as lab managers or quality assurance officers after gaining experience.</w:t>
      </w:r>
    </w:p>
    <w:bookmarkEnd w:id="24"/>
    <w:bookmarkEnd w:id="25"/>
    <w:bookmarkStart w:id="26" w:name="discussion"/>
    <w:p>
      <w:pPr>
        <w:pStyle w:val="Heading2"/>
      </w:pPr>
      <w:r>
        <w:t xml:space="preserve">Discussion</w:t>
      </w:r>
    </w:p>
    <w:p>
      <w:pPr>
        <w:pStyle w:val="FirstParagraph"/>
      </w:pPr>
      <w:r>
        <w:t xml:space="preserve">The findings underscore the need for improved training facilities in Pakistan Karachi. While educational institutions provide foundational knowledge, partnerships with hospitals and private labs could enhance practical learning. Additionally, government policies should address disparities between public and private healthcare sectors to ensure equitable career growth.</w:t>
      </w:r>
    </w:p>
    <w:p>
      <w:pPr>
        <w:pStyle w:val="BodyText"/>
      </w:pPr>
      <w:r>
        <w:t xml:space="preserve">The role of a Laboratory Technician is often undervalued in Pakistani society, despite their direct impact on patient care. Raising awareness about this profession through undergraduate programs like this thesis can help bridge the gap between education and employment opportunities in Karachi.</w:t>
      </w:r>
    </w:p>
    <w:bookmarkEnd w:id="26"/>
    <w:bookmarkStart w:id="27" w:name="conclusion"/>
    <w:p>
      <w:pPr>
        <w:pStyle w:val="Heading2"/>
      </w:pPr>
      <w:r>
        <w:t xml:space="preserve">Conclusion</w:t>
      </w:r>
    </w:p>
    <w:p>
      <w:pPr>
        <w:pStyle w:val="FirstParagraph"/>
      </w:pPr>
      <w:r>
        <w:t xml:space="preserve">In conclusion, Laboratory Technicians are vital to Pakistan’s healthcare system, particularly in a city like Karachi where medical services are in high demand. This Undergraduate Thesis highlights both the challenges and opportunities for this profession. By addressing educational gaps, improving infrastructure, and promoting public awareness, the future of Laboratory Technicians in Pakistan Karachi can be more promising.</w:t>
      </w:r>
    </w:p>
    <w:bookmarkEnd w:id="27"/>
    <w:bookmarkStart w:id="28" w:name="references"/>
    <w:p>
      <w:pPr>
        <w:pStyle w:val="Heading2"/>
      </w:pPr>
      <w:r>
        <w:t xml:space="preserve">References</w:t>
      </w:r>
    </w:p>
    <w:p>
      <w:pPr>
        <w:numPr>
          <w:ilvl w:val="0"/>
          <w:numId w:val="1002"/>
        </w:numPr>
        <w:pStyle w:val="Compact"/>
      </w:pPr>
      <w:r>
        <w:t xml:space="preserve">Pakistan Medical &amp; Dental Council (PMDC). (2023). Certification Requirements for Clinical Laboratory Technicians.</w:t>
      </w:r>
    </w:p>
    <w:p>
      <w:pPr>
        <w:numPr>
          <w:ilvl w:val="0"/>
          <w:numId w:val="1002"/>
        </w:numPr>
        <w:pStyle w:val="Compact"/>
      </w:pPr>
      <w:r>
        <w:t xml:space="preserve">NED University of Engineering &amp; Technology. (2023). Syllabus for Bachelor of Science in Medical Technology.</w:t>
      </w:r>
    </w:p>
    <w:p>
      <w:pPr>
        <w:numPr>
          <w:ilvl w:val="0"/>
          <w:numId w:val="1002"/>
        </w:numPr>
        <w:pStyle w:val="Compact"/>
      </w:pPr>
      <w:r>
        <w:t xml:space="preserve">Karachi Health Department Reports. (2023). Healthcare Infrastructure and Workforce Analysis.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Pakistan Karachi</dc:title>
  <dc:creator/>
  <dc:language>en</dc:language>
  <cp:keywords/>
  <dcterms:created xsi:type="dcterms:W3CDTF">2026-07-21T03:16:05Z</dcterms:created>
  <dcterms:modified xsi:type="dcterms:W3CDTF">2026-07-21T03:16:05Z</dcterms:modified>
</cp:coreProperties>
</file>

<file path=docProps/custom.xml><?xml version="1.0" encoding="utf-8"?>
<Properties xmlns="http://schemas.openxmlformats.org/officeDocument/2006/custom-properties" xmlns:vt="http://schemas.openxmlformats.org/officeDocument/2006/docPropsVTypes"/>
</file>