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7" w:name="X6f1c6734eae4d9750bc1aa54d756cfaccc07305"/>
    <w:p>
      <w:pPr>
        <w:pStyle w:val="Heading1"/>
      </w:pPr>
      <w:r>
        <w:t xml:space="preserve">Undergraduate Thesis: The Role of a Laboratory Technician in Saint Petersburg, Russia</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scientific research sectors in Saint Petersburg, Russia. As a vital professional in modern medicine and industry, the Laboratory Technician contributes to diagnostic accuracy, innovation, and public health safety. This paper examines the educational pathways, responsibilities, challenges, and opportunities for Laboratory Technicians in Saint Petersburg—a city renowned for its historical significance in science and technology. By analyzing local institutions such as Peter the Great St. Petersburg Polytechnic University (SPbPU) and healthcare systems like the Federal State Budgetary Institution "City Clinical Hospital No. 1," this study highlights how Saint Petersburg's unique academic and industrial landscape shapes the profession.</w:t>
      </w:r>
    </w:p>
    <w:bookmarkEnd w:id="20"/>
    <w:bookmarkStart w:id="21" w:name="introduction"/>
    <w:p>
      <w:pPr>
        <w:pStyle w:val="Heading2"/>
      </w:pPr>
      <w:r>
        <w:t xml:space="preserve">Introduction</w:t>
      </w:r>
    </w:p>
    <w:p>
      <w:pPr>
        <w:pStyle w:val="FirstParagraph"/>
      </w:pPr>
      <w:r>
        <w:t xml:space="preserve">Saint Petersburg, Russia, is a hub of scientific innovation and education, home to prestigious institutions that have shaped the nation’s technological and medical advancements. In this context, the Laboratory Technician emerges as a cornerstone of both clinical practice and research. This Undergraduate Thesis aims to define the role of a Laboratory Technician within Saint Petersburg’s healthcare ecosystem while addressing how regional educational frameworks prepare professionals for this career. The study is particularly relevant in light of Russia's emphasis on modernizing its healthcare infrastructure and fostering STEM (Science, Technology, Engineering, and Mathematics) education.</w:t>
      </w:r>
    </w:p>
    <w:bookmarkEnd w:id="21"/>
    <w:bookmarkStart w:id="22" w:name="X6dba39b17eb9b2d7e6f0eddae565d76ad58a3e7"/>
    <w:p>
      <w:pPr>
        <w:pStyle w:val="Heading2"/>
      </w:pPr>
      <w:r>
        <w:t xml:space="preserve">The Role and Responsibilities of a Laboratory Technician</w:t>
      </w:r>
    </w:p>
    <w:p>
      <w:pPr>
        <w:pStyle w:val="FirstParagraph"/>
      </w:pPr>
      <w:r>
        <w:t xml:space="preserve">A Laboratory Technician performs a wide range of duties critical to medical diagnosis, research, and industrial testing. In Saint Petersburg’s clinical settings—including hospitals like the St. Petersburg Regional Clinical Hospital—technicians analyze biological samples (e.g., blood, tissue) to detect diseases such as diabetes, cancer, or infections. They also operate advanced equipment like PCR machines for genetic testing and spectrophotometers for chemical analysis.</w:t>
      </w:r>
    </w:p>
    <w:p>
      <w:pPr>
        <w:pStyle w:val="BodyText"/>
      </w:pPr>
      <w:r>
        <w:t xml:space="preserve">Within research institutions such as the Saint Petersburg Institute of Molecular and Cellular Biology, Laboratory Technicians assist in experiments related to biotechnology, pharmaceutical development, and environmental monitoring. Their precision ensures that data collected is reliable, supporting breakthroughs in areas like vaccine production or pollution control. Additionally, industrial laboratories in sectors like petrochemicals or food safety rely on technicians to conduct quality assurance tests.</w:t>
      </w:r>
    </w:p>
    <w:bookmarkEnd w:id="22"/>
    <w:bookmarkStart w:id="23" w:name="X5145c27d7a6594da832b28e27795bdffb275152"/>
    <w:p>
      <w:pPr>
        <w:pStyle w:val="Heading2"/>
      </w:pPr>
      <w:r>
        <w:t xml:space="preserve">Educational Pathways for Laboratory Technicians in Saint Petersburg</w:t>
      </w:r>
    </w:p>
    <w:p>
      <w:pPr>
        <w:pStyle w:val="FirstParagraph"/>
      </w:pPr>
      <w:r>
        <w:t xml:space="preserve">Becoming a Laboratory Technician in Russia typically requires completing a bachelor’s degree from an accredited institution. In Saint Petersburg, students often pursue programs at Peter the Great St. Petersburg Polytechnic University or the St. Petersburg State University of Aerospace Instrumentation (SUAI). These programs combine theoretical knowledge with hands-on training, ensuring graduates meet national standards for laboratory practices.</w:t>
      </w:r>
    </w:p>
    <w:p>
      <w:pPr>
        <w:pStyle w:val="BodyText"/>
      </w:pPr>
      <w:r>
        <w:t xml:space="preserve">Curricula in Saint Petersburg emphasize subjects like biochemistry, microbiology, and laboratory safety protocols. Students also gain experience through internships at local hospitals or research facilities. For instance, SPbPU’s "Biotechnology" program includes modules on molecular diagnostics and automation in clinical labs—skills increasingly demanded by Saint Petersburg’s healthcare sector.</w:t>
      </w:r>
    </w:p>
    <w:bookmarkEnd w:id="23"/>
    <w:bookmarkStart w:id="24" w:name="X9d9d9f11ba07ab506e8c65137b574097b57cd4f"/>
    <w:p>
      <w:pPr>
        <w:pStyle w:val="Heading2"/>
      </w:pPr>
      <w:r>
        <w:t xml:space="preserve">Challenges Faced by Laboratory Technicians in Saint Petersburg</w:t>
      </w:r>
    </w:p>
    <w:p>
      <w:pPr>
        <w:pStyle w:val="FirstParagraph"/>
      </w:pPr>
      <w:r>
        <w:t xml:space="preserve">Despite the city’s strong scientific heritage, Laboratory Technicians in Russia face several challenges. One significant issue is the aging infrastructure of some hospitals and research centers, which may lack modern equipment or sufficient funding for maintenance. Additionally, there is a growing demand for digitalization in laboratory processes, requiring technicians to upskill in areas like data analytics and AI-driven diagnostics.</w:t>
      </w:r>
    </w:p>
    <w:p>
      <w:pPr>
        <w:pStyle w:val="BodyText"/>
      </w:pPr>
      <w:r>
        <w:t xml:space="preserve">Another challenge is the competition for skilled professionals. Saint Petersburg’s healthcare system relies heavily on trained Laboratory Technicians, yet regional disparities in resource allocation can create shortages. This underscores the need for continuous education and collaboration between universities, hospitals, and industry stakeholders to address these gaps.</w:t>
      </w:r>
    </w:p>
    <w:bookmarkEnd w:id="24"/>
    <w:bookmarkStart w:id="25" w:name="Xeb9d1ea39846ed599ca81c11ec9db9b44686806"/>
    <w:p>
      <w:pPr>
        <w:pStyle w:val="Heading2"/>
      </w:pPr>
      <w:r>
        <w:t xml:space="preserve">The Future of Laboratory Technicians in Saint Petersburg</w:t>
      </w:r>
    </w:p>
    <w:p>
      <w:pPr>
        <w:pStyle w:val="FirstParagraph"/>
      </w:pPr>
      <w:r>
        <w:t xml:space="preserve">The future of the Laboratory Technician profession in Saint Petersburg is closely tied to technological advancements and policy reforms. The Russian government’s "Strategy for the Development of Science and Technology until 2030" highlights investments in medical innovation, which will likely expand opportunities for technicians. For example, the integration of artificial intelligence (AI) in diagnostic tools may redefine traditional laboratory workflows, requiring technicians to adapt their skill sets.</w:t>
      </w:r>
    </w:p>
    <w:p>
      <w:pPr>
        <w:pStyle w:val="BodyText"/>
      </w:pPr>
      <w:r>
        <w:t xml:space="preserve">Moreover, Saint Petersburg’s role as a cultural and scientific leader positions it to lead regional initiatives in laboratory automation and telemedicine. By leveraging partnerships between academia (e.g., SPbPU) and industry players (e.g., the St. Petersburg Biotechnology Center), the city can cultivate a new generation of technicians equipped for these challenges.</w:t>
      </w:r>
    </w:p>
    <w:bookmarkEnd w:id="25"/>
    <w:bookmarkStart w:id="26" w:name="conclusion"/>
    <w:p>
      <w:pPr>
        <w:pStyle w:val="Heading2"/>
      </w:pPr>
      <w:r>
        <w:t xml:space="preserve">Conclusion</w:t>
      </w:r>
    </w:p>
    <w:p>
      <w:pPr>
        <w:pStyle w:val="FirstParagraph"/>
      </w:pPr>
      <w:r>
        <w:t xml:space="preserve">This Undergraduate Thesis underscores the indispensable role of Laboratory Technicians in Saint Petersburg, Russia. As both clinical practitioners and research collaborators, they contribute to public health, scientific discovery, and industrial progress. The city’s robust educational institutions provide a strong foundation for aspiring technicians, though challenges such as infrastructure limitations and technological shifts must be addressed to ensure the profession’s continued relevance. By investing in education, innovation, and intersectoral cooperation, Saint Petersburg can solidify its position as a leader in laboratory science across Russia.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Saint Petersburg, Russia</dc:title>
  <dc:creator/>
  <dc:language>en</dc:language>
  <cp:keywords/>
  <dcterms:created xsi:type="dcterms:W3CDTF">2026-07-23T18:08:09Z</dcterms:created>
  <dcterms:modified xsi:type="dcterms:W3CDTF">2026-07-23T18:08:09Z</dcterms:modified>
</cp:coreProperties>
</file>

<file path=docProps/custom.xml><?xml version="1.0" encoding="utf-8"?>
<Properties xmlns="http://schemas.openxmlformats.org/officeDocument/2006/custom-properties" xmlns:vt="http://schemas.openxmlformats.org/officeDocument/2006/docPropsVTypes"/>
</file>