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9" w:name="X620e1d18ca000997e6d05f7e317f3c6bab0c75e"/>
    <w:p>
      <w:pPr>
        <w:pStyle w:val="Heading1"/>
      </w:pPr>
      <w:r>
        <w:t xml:space="preserve">The Role of a Laboratory Technician in the Context of Uganda Kampala: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t xml:space="preserve">This undergraduate thesis explores the critical role of a</w:t>
      </w:r>
      <w:r>
        <w:t xml:space="preserve"> </w:t>
      </w:r>
      <w:r>
        <w:rPr>
          <w:iCs/>
          <w:i/>
        </w:rPr>
        <w:t xml:space="preserve">Laboratory Technician</w:t>
      </w:r>
      <w:r>
        <w:t xml:space="preserve"> </w:t>
      </w:r>
      <w:r>
        <w:t xml:space="preserve">in Uganda Kampala, emphasizing their contributions to healthcare delivery, public health initiatives, and disease diagnosis. As urban centers like Kampala face increasing health challenges due to population growth and emerging infectious diseases, the demand for skilled laboratory professionals has surged. This study investigates the responsibilities, training requirements, and challenges faced by laboratory technicians in Kampala while highlighting their importance in improving healthcare outcomes across Uganda.</w:t>
      </w:r>
    </w:p>
    <w:bookmarkStart w:id="20" w:name="introduction"/>
    <w:p>
      <w:pPr>
        <w:pStyle w:val="Heading2"/>
      </w:pPr>
      <w:r>
        <w:t xml:space="preserve">Introduction</w:t>
      </w:r>
    </w:p>
    <w:p>
      <w:pPr>
        <w:pStyle w:val="FirstParagraph"/>
      </w:pPr>
      <w:r>
        <w:t xml:space="preserve">The role of a</w:t>
      </w:r>
      <w:r>
        <w:t xml:space="preserve"> </w:t>
      </w:r>
      <w:r>
        <w:rPr>
          <w:iCs/>
          <w:i/>
        </w:rPr>
        <w:t xml:space="preserve">Laboratory Technician</w:t>
      </w:r>
      <w:r>
        <w:t xml:space="preserve"> </w:t>
      </w:r>
      <w:r>
        <w:t xml:space="preserve">is indispensable in modern healthcare systems, particularly in a dynamic urban environment like Uganda Kampala. As the capital city and economic hub of Uganda, Kampala serves as the primary center for medical research, clinical diagnostics, and public health interventions. However, despite its significance, the healthcare sector in Kampala often grapples with resource limitations and infrastructure gaps. This thesis aims to address how laboratory technicians navigate these challenges while supporting critical healthcare functions such as disease detection, blood analysis, microbiological testing, and quality assurance.</w:t>
      </w:r>
    </w:p>
    <w:bookmarkEnd w:id="20"/>
    <w:bookmarkStart w:id="21" w:name="literature-review"/>
    <w:p>
      <w:pPr>
        <w:pStyle w:val="Heading2"/>
      </w:pPr>
      <w:r>
        <w:t xml:space="preserve">Literature Review</w:t>
      </w:r>
    </w:p>
    <w:p>
      <w:pPr>
        <w:pStyle w:val="FirstParagraph"/>
      </w:pPr>
      <w:r>
        <w:t xml:space="preserve">The importance of laboratory technicians in healthcare systems is well documented globally. According to the World Health Organization (WHO), skilled laboratory personnel are essential for accurate diagnosis and effective treatment of diseases. In Uganda, where infectious diseases like malaria, HIV/AIDS, and tuberculosis remain prevalent, laboratory technicians play a pivotal role in screening and monitoring outbreaks. In Kampala specifically, laboratories are central to diagnosing cases of cholera during rainy seasons or identifying drug-resistant strains of pathogens.</w:t>
      </w:r>
    </w:p>
    <w:p>
      <w:pPr>
        <w:pStyle w:val="BodyText"/>
      </w:pPr>
      <w:r>
        <w:t xml:space="preserve">Studies have highlighted that while the demand for laboratory services in Uganda is high, there is a persistent shortage of trained professionals. A 2021 report by the Uganda National Examinations Board noted that only 35% of graduates from technical institutions pursue careers in laboratory sciences. This gap underscores the need for targeted training programs tailored to the needs of Kampala’s healthcare sector.</w:t>
      </w:r>
    </w:p>
    <w:bookmarkEnd w:id="21"/>
    <w:bookmarkStart w:id="22" w:name="methodology"/>
    <w:p>
      <w:pPr>
        <w:pStyle w:val="Heading2"/>
      </w:pPr>
      <w:r>
        <w:t xml:space="preserve">Methodology</w:t>
      </w:r>
    </w:p>
    <w:p>
      <w:pPr>
        <w:pStyle w:val="FirstParagraph"/>
      </w:pPr>
      <w:r>
        <w:t xml:space="preserve">This thesis adopts a qualitative research approach, combining interviews with laboratory technicians working in Kampala, case studies of diagnostic labs, and analysis of government health policies. Data was collected through semi-structured interviews with five practicing laboratory technicians and two senior medical officers in Kampala’s public hospitals. Additionally, secondary data from the Ministry of Health’s 2023 annual report on healthcare infrastructure were analyzed to contextualize the role of laboratory technicians within Uganda's broader health framework.</w:t>
      </w:r>
    </w:p>
    <w:bookmarkEnd w:id="22"/>
    <w:bookmarkStart w:id="23" w:name="findings"/>
    <w:p>
      <w:pPr>
        <w:pStyle w:val="Heading2"/>
      </w:pPr>
      <w:r>
        <w:t xml:space="preserve">Findings</w:t>
      </w:r>
    </w:p>
    <w:p>
      <w:pPr>
        <w:pStyle w:val="FirstParagraph"/>
      </w:pPr>
      <w:r>
        <w:t xml:space="preserve">The findings reveal that laboratory technicians in Uganda Kampala are multifaceted professionals, often juggling diverse responsibilities. Their tasks range from operating complex diagnostic equipment (such as PCR machines for COVID-19 testing) to maintaining strict hygiene protocols in laboratories. One technician interviewed noted, “In Kampala, we handle thousands of samples daily—blood tests, urine analysis, and rapid diagnostic tests for malaria. Accuracy is non-negotiable.”</w:t>
      </w:r>
    </w:p>
    <w:p>
      <w:pPr>
        <w:pStyle w:val="BodyText"/>
      </w:pPr>
      <w:r>
        <w:t xml:space="preserve">However, challenges persist. Limited access to modern equipment and consumables was cited as a recurring issue by all interviewees. For instance, during the 2020–2021 COVID-19 pandemic, laboratories in Kampala faced shortages of reagents and personal protective equipment (PPE), which hindered their ability to process tests efficiently. Another challenge is the high turnover rate among laboratory staff due to low salaries compared to other professions.</w:t>
      </w:r>
    </w:p>
    <w:bookmarkEnd w:id="23"/>
    <w:bookmarkStart w:id="24" w:name="X92dcc163e4111c6381c60f168aaaf2ca37adcd6"/>
    <w:p>
      <w:pPr>
        <w:pStyle w:val="Heading2"/>
      </w:pPr>
      <w:r>
        <w:t xml:space="preserve">Role of Laboratory Technicians in Public Health</w:t>
      </w:r>
    </w:p>
    <w:p>
      <w:pPr>
        <w:pStyle w:val="FirstParagraph"/>
      </w:pPr>
      <w:r>
        <w:t xml:space="preserve">In Kampala, laboratory technicians are vital for public health surveillance and outbreak response. For example, during the 2019–2020 cholera outbreak, laboratories in Kampala’s Nakaseke and Kisenyi districts conducted rapid testing to identify contaminated water sources. Similarly, lab technicians at the Uganda Virus Research Institute (UVRI) in Entebbe collaborated with Kampala-based clinics to track HIV transmission patterns.</w:t>
      </w:r>
    </w:p>
    <w:p>
      <w:pPr>
        <w:pStyle w:val="BodyText"/>
      </w:pPr>
      <w:r>
        <w:t xml:space="preserve">Beyond diagnostic roles, laboratory technicians also educate patients and healthcare workers about sample collection procedures and result interpretation. This dual role as both a technician and an educator enhances patient trust in medical systems, particularly in underserved areas of Kampala.</w:t>
      </w:r>
    </w:p>
    <w:bookmarkEnd w:id="24"/>
    <w:bookmarkStart w:id="25" w:name="training-and-professional-development"/>
    <w:p>
      <w:pPr>
        <w:pStyle w:val="Heading2"/>
      </w:pPr>
      <w:r>
        <w:t xml:space="preserve">Training and Professional Development</w:t>
      </w:r>
    </w:p>
    <w:p>
      <w:pPr>
        <w:pStyle w:val="FirstParagraph"/>
      </w:pPr>
      <w:r>
        <w:t xml:space="preserve">To meet the growing demand for skilled laboratory technicians, Uganda has introduced specialized training programs. Institutions like Kampala International University (KIU) and the Technical University of Mombasa offer diploma courses in medical laboratory science, with practical training focused on equipment operation and data analysis. However, critics argue that these programs often lag behind global standards due to limited funding and outdated curricula.</w:t>
      </w:r>
    </w:p>
    <w:p>
      <w:pPr>
        <w:pStyle w:val="BodyText"/>
      </w:pPr>
      <w:r>
        <w:t xml:space="preserve">Professional development opportunities are equally scarce. While some technicians attend workshops organized by the Uganda Society of Clinical Pathologists (USCP), others rely on self-study or peer mentoring to stay updated with advancements in laboratory technology.</w:t>
      </w:r>
    </w:p>
    <w:bookmarkEnd w:id="25"/>
    <w:bookmarkStart w:id="26" w:name="recommendations"/>
    <w:p>
      <w:pPr>
        <w:pStyle w:val="Heading2"/>
      </w:pPr>
      <w:r>
        <w:t xml:space="preserve">Recommendations</w:t>
      </w:r>
    </w:p>
    <w:p>
      <w:pPr>
        <w:pStyle w:val="FirstParagraph"/>
      </w:pPr>
      <w:r>
        <w:t xml:space="preserve">To strengthen the role of</w:t>
      </w:r>
      <w:r>
        <w:t xml:space="preserve"> </w:t>
      </w:r>
      <w:r>
        <w:rPr>
          <w:iCs/>
          <w:i/>
        </w:rPr>
        <w:t xml:space="preserve">Laboratory Technicians</w:t>
      </w:r>
      <w:r>
        <w:t xml:space="preserve"> </w:t>
      </w:r>
      <w:r>
        <w:t xml:space="preserve">in Uganda Kampala, the following measures are proposed:</w:t>
      </w:r>
    </w:p>
    <w:p>
      <w:pPr>
        <w:numPr>
          <w:ilvl w:val="0"/>
          <w:numId w:val="1001"/>
        </w:numPr>
        <w:pStyle w:val="Compact"/>
      </w:pPr>
      <w:r>
        <w:rPr>
          <w:bCs/>
          <w:b/>
        </w:rPr>
        <w:t xml:space="preserve">Increase Funding for Training Programs:</w:t>
      </w:r>
      <w:r>
        <w:t xml:space="preserve"> </w:t>
      </w:r>
      <w:r>
        <w:t xml:space="preserve">The government and private sector should collaborate to subsidize laboratory science education in institutions like Kampala Medical College.</w:t>
      </w:r>
    </w:p>
    <w:p>
      <w:pPr>
        <w:numPr>
          <w:ilvl w:val="0"/>
          <w:numId w:val="1001"/>
        </w:numPr>
        <w:pStyle w:val="Compact"/>
      </w:pPr>
      <w:r>
        <w:rPr>
          <w:bCs/>
          <w:b/>
        </w:rPr>
        <w:t xml:space="preserve">Upgrade Laboratory Infrastructure:</w:t>
      </w:r>
      <w:r>
        <w:t xml:space="preserve"> </w:t>
      </w:r>
      <w:r>
        <w:t xml:space="preserve">Invest in modern equipment, reagents, and PPE to reduce workload on technicians and improve diagnostic accuracy.</w:t>
      </w:r>
    </w:p>
    <w:p>
      <w:pPr>
        <w:numPr>
          <w:ilvl w:val="0"/>
          <w:numId w:val="1001"/>
        </w:numPr>
        <w:pStyle w:val="Compact"/>
      </w:pPr>
      <w:r>
        <w:rPr>
          <w:bCs/>
          <w:b/>
        </w:rPr>
        <w:t xml:space="preserve">Promote Career Advancement:</w:t>
      </w:r>
      <w:r>
        <w:t xml:space="preserve"> </w:t>
      </w:r>
      <w:r>
        <w:t xml:space="preserve">Introduce competitive salaries and recognition programs to retain skilled professionals in the field.</w:t>
      </w:r>
    </w:p>
    <w:p>
      <w:pPr>
        <w:numPr>
          <w:ilvl w:val="0"/>
          <w:numId w:val="1001"/>
        </w:numPr>
        <w:pStyle w:val="Compact"/>
      </w:pPr>
      <w:r>
        <w:rPr>
          <w:bCs/>
          <w:b/>
        </w:rPr>
        <w:t xml:space="preserve">Expand Public Health Collaboration:</w:t>
      </w:r>
      <w:r>
        <w:t xml:space="preserve"> </w:t>
      </w:r>
      <w:r>
        <w:t xml:space="preserve">Encourage partnerships between laboratories, clinics, and research institutions to enhance outbreak response capabilities.</w:t>
      </w:r>
    </w:p>
    <w:bookmarkEnd w:id="26"/>
    <w:bookmarkStart w:id="27" w:name="conclusion"/>
    <w:p>
      <w:pPr>
        <w:pStyle w:val="Heading2"/>
      </w:pPr>
      <w:r>
        <w:t xml:space="preserve">Conclusion</w:t>
      </w:r>
    </w:p>
    <w:p>
      <w:pPr>
        <w:pStyle w:val="FirstParagraph"/>
      </w:pPr>
      <w:r>
        <w:t xml:space="preserve">The role of a</w:t>
      </w:r>
      <w:r>
        <w:t xml:space="preserve"> </w:t>
      </w:r>
      <w:r>
        <w:rPr>
          <w:iCs/>
          <w:i/>
        </w:rPr>
        <w:t xml:space="preserve">Laboratory Technician</w:t>
      </w:r>
      <w:r>
        <w:t xml:space="preserve"> </w:t>
      </w:r>
      <w:r>
        <w:t xml:space="preserve">in Uganda Kampala is both challenging and vital. As the city continues to grow, the need for skilled professionals who can navigate resource constraints while delivering reliable results will only increase. This thesis underscores the importance of investing in training, infrastructure, and career development to ensure that laboratory technicians remain at the forefront of Uganda’s healthcare system. By addressing these needs, Uganda Kampala can position itself as a regional leader in medical diagnostics and public health innovation.</w:t>
      </w:r>
    </w:p>
    <w:bookmarkEnd w:id="27"/>
    <w:bookmarkStart w:id="28" w:name="references"/>
    <w:p>
      <w:pPr>
        <w:pStyle w:val="Heading2"/>
      </w:pPr>
      <w:r>
        <w:t xml:space="preserve">References</w:t>
      </w:r>
    </w:p>
    <w:p>
      <w:pPr>
        <w:pStyle w:val="FirstParagraph"/>
      </w:pPr>
      <w:r>
        <w:rPr>
          <w:iCs/>
          <w:i/>
        </w:rPr>
        <w:t xml:space="preserve">World Health Organization (WHO). (2021). Global Strategy on Public Health Surveillance: Laboratory Capacity Development.</w:t>
      </w:r>
      <w:r>
        <w:br/>
      </w:r>
      <w:r>
        <w:rPr>
          <w:iCs/>
          <w:i/>
        </w:rPr>
        <w:t xml:space="preserve">Ministry of Health, Uganda. (2023). Annual Report on Healthcare Infrastructure in Kampala.</w:t>
      </w:r>
      <w:r>
        <w:br/>
      </w:r>
      <w:r>
        <w:rPr>
          <w:iCs/>
          <w:i/>
        </w:rPr>
        <w:t xml:space="preserve">Kampala International University. (2024). Diploma Programme in Medical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Uganda Kampala</dc:title>
  <dc:creator/>
  <dc:language>en</dc:language>
  <cp:keywords/>
  <dcterms:created xsi:type="dcterms:W3CDTF">2026-07-20T01:31:50Z</dcterms:created>
  <dcterms:modified xsi:type="dcterms:W3CDTF">2026-07-20T01:31:50Z</dcterms:modified>
</cp:coreProperties>
</file>

<file path=docProps/custom.xml><?xml version="1.0" encoding="utf-8"?>
<Properties xmlns="http://schemas.openxmlformats.org/officeDocument/2006/custom-properties" xmlns:vt="http://schemas.openxmlformats.org/officeDocument/2006/docPropsVTypes"/>
</file>