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r>
        <w:t xml:space="preserve"> </w:t>
      </w:r>
      <w:r>
        <w:t xml:space="preserve">Biomedical</w:t>
      </w:r>
      <w:r>
        <w:t xml:space="preserve"> </w:t>
      </w:r>
      <w:r>
        <w:t xml:space="preserve">Research</w:t>
      </w:r>
      <w:r>
        <w:t xml:space="preserve"> </w:t>
      </w:r>
      <w:r>
        <w:t xml:space="preserve">Landscape</w:t>
      </w:r>
    </w:p>
    <w:p>
      <w:pPr>
        <w:pStyle w:val="FirstParagraph"/>
      </w:pPr>
      <w:r>
        <w:t xml:space="preserve">```html</w:t>
      </w:r>
    </w:p>
    <w:bookmarkStart w:id="28" w:name="Xfee3d6d01c901fa43c4c678362b14329687f493"/>
    <w:p>
      <w:pPr>
        <w:pStyle w:val="Heading1"/>
      </w:pPr>
      <w:r>
        <w:t xml:space="preserve">Undergraduate Thesis: The Role of a Laboratory Technician in the United States Houston Biomedical Research Landscape</w:t>
      </w:r>
    </w:p>
    <w:bookmarkStart w:id="20" w:name="executive-summary"/>
    <w:p>
      <w:pPr>
        <w:pStyle w:val="Heading2"/>
      </w:pPr>
      <w:r>
        <w:t xml:space="preserve">Executive Summary</w:t>
      </w:r>
    </w:p>
    <w:p>
      <w:pPr>
        <w:pStyle w:val="FirstParagraph"/>
      </w:pPr>
      <w:r>
        <w:t xml:space="preserve">This thesis explores the critical role of a laboratory technician within the context of biomedical research and healthcare systems in United States Houston. As a dynamic hub for scientific innovation, Houston offers unique opportunities for undergraduate students pursuing careers in laboratory science. This document outlines the responsibilities, educational pathways, and career prospects associated with becoming a laboratory technician in this region while emphasizing the importance of academic rigor and practical training.</w:t>
      </w:r>
    </w:p>
    <w:bookmarkEnd w:id="20"/>
    <w:bookmarkStart w:id="21" w:name="introduction"/>
    <w:p>
      <w:pPr>
        <w:pStyle w:val="Heading2"/>
      </w:pPr>
      <w:r>
        <w:t xml:space="preserve">Introduction</w:t>
      </w:r>
    </w:p>
    <w:p>
      <w:pPr>
        <w:pStyle w:val="FirstParagraph"/>
      </w:pPr>
      <w:r>
        <w:t xml:space="preserve">The United States Houston is home to world-class research institutions, healthcare facilities, and biotechnology companies that rely heavily on skilled laboratory technicians. These professionals are the backbone of scientific discovery, ensuring accurate data collection, analysis, and interpretation in fields such as clinical diagnostics, pharmaceutical development, and environmental science. As an undergraduate student in Houston preparing for a career as a laboratory technician, it is essential to understand the intersection of academic education and industry demands within this thriving metropolitan area.</w:t>
      </w:r>
    </w:p>
    <w:bookmarkEnd w:id="21"/>
    <w:bookmarkStart w:id="22" w:name="the-role-of-a-laboratory-technician"/>
    <w:p>
      <w:pPr>
        <w:pStyle w:val="Heading2"/>
      </w:pPr>
      <w:r>
        <w:t xml:space="preserve">The Role of a Laboratory Technician</w:t>
      </w:r>
    </w:p>
    <w:p>
      <w:pPr>
        <w:pStyle w:val="FirstParagraph"/>
      </w:pPr>
      <w:r>
        <w:t xml:space="preserve">A laboratory technician in the United States Houston plays a multifaceted role that bridges theoretical knowledge with hands-on application. Their responsibilities include conducting experiments, calibrating equipment, maintaining sterile environments, and analyzing samples using advanced technologies like polymerase chain reaction (PCR) machines or mass spectrometers. In clinical settings, technicians may work alongside physicians to diagnose diseases through blood tests or tissue analysis.</w:t>
      </w:r>
    </w:p>
    <w:p>
      <w:pPr>
        <w:pStyle w:val="BodyText"/>
      </w:pPr>
      <w:r>
        <w:t xml:space="preserve">Houston’s diverse biomedical landscape—ranging from NASA’s Space Life Sciences Laboratory to academic medical centers such as the Texas Medical Center—requires laboratory technicians to adapt to specialized environments. For example, a technician in a pharmaceutical research lab might focus on drug formulation, while one in an environmental testing facility could analyze water samples for contaminants. This versatility underscores the importance of interdisciplinary training and continuous learning.</w:t>
      </w:r>
    </w:p>
    <w:bookmarkEnd w:id="22"/>
    <w:bookmarkStart w:id="23" w:name="Xf363b21c3a71fecd61beb96bf362aa1a7568cb0"/>
    <w:p>
      <w:pPr>
        <w:pStyle w:val="Heading2"/>
      </w:pPr>
      <w:r>
        <w:t xml:space="preserve">Educational Requirements for Laboratory Technicians in Houston</w:t>
      </w:r>
    </w:p>
    <w:p>
      <w:pPr>
        <w:pStyle w:val="FirstParagraph"/>
      </w:pPr>
      <w:r>
        <w:t xml:space="preserve">To pursue a career as a laboratory technician in the United States Houston, undergraduate students must complete rigorous coursework in biology, chemistry, and laboratory techniques. Institutions such as Rice University, the University of Houston, and local community colleges offer programs tailored to meet regional industry needs. These curricula often include practical training in state-of-the-art facilities equipped with instrumentation used in Houston’s research institutions.</w:t>
      </w:r>
    </w:p>
    <w:p>
      <w:pPr>
        <w:pStyle w:val="BodyText"/>
      </w:pPr>
      <w:r>
        <w:t xml:space="preserve">Additionally, certification from organizations like the American Society for Clinical Pathology (ASCP) or the Clinical Laboratory Improvement Amendments (CLIA) is highly recommended. Such credentials not only enhance employability but also align with the high standards of Houston’s healthcare sector, where precision and regulatory compliance are paramount.</w:t>
      </w:r>
    </w:p>
    <w:bookmarkEnd w:id="23"/>
    <w:bookmarkStart w:id="24" w:name="Xae4261e1e1263c1a8b093c571597cbbd80d142a"/>
    <w:p>
      <w:pPr>
        <w:pStyle w:val="Heading2"/>
      </w:pPr>
      <w:r>
        <w:t xml:space="preserve">Career Opportunities in Houston’s Healthcare Sector</w:t>
      </w:r>
    </w:p>
    <w:p>
      <w:pPr>
        <w:pStyle w:val="FirstParagraph"/>
      </w:pPr>
      <w:r>
        <w:t xml:space="preserve">Houston is one of the largest medical cities in the United States, housing over 60 hospitals and research facilities. This creates a robust job market for laboratory technicians across sectors such as clinical diagnostics, forensic science, and biotechnology. For instance, institutions like MD Anderson Cancer Center or Baylor College of Medicine frequently hire technicians to support cutting-edge cancer research and patient care.</w:t>
      </w:r>
    </w:p>
    <w:p>
      <w:pPr>
        <w:pStyle w:val="BodyText"/>
      </w:pPr>
      <w:r>
        <w:t xml:space="preserve">Undergraduate students in Houston can leverage internships at these organizations to gain firsthand experience. Such opportunities are critical for building a professional network and understanding the collaborative nature of scientific research. Moreover, Houston’s proximity to the Gulf Coast also provides roles in environmental laboratories that monitor water quality and oil spill impacts—a unique niche within the region’s industrial landscape.</w:t>
      </w:r>
    </w:p>
    <w:bookmarkEnd w:id="24"/>
    <w:bookmarkStart w:id="25" w:name="X2c888816b7d91b788340f32ca4cfa134e22aa98"/>
    <w:p>
      <w:pPr>
        <w:pStyle w:val="Heading2"/>
      </w:pPr>
      <w:r>
        <w:t xml:space="preserve">Challenges Faced by Laboratory Technicians in Houston</w:t>
      </w:r>
    </w:p>
    <w:p>
      <w:pPr>
        <w:pStyle w:val="FirstParagraph"/>
      </w:pPr>
      <w:r>
        <w:t xml:space="preserve">While the demand for skilled laboratory technicians is high, challenges such as stringent regulatory standards, long working hours, and exposure to hazardous materials must be addressed. For example, during the COVID-19 pandemic, Houston’s laboratories faced unprecedented pressure to process thousands of PCR tests daily. This highlighted the need for resilience and adaptability in a fast-paced environment.</w:t>
      </w:r>
    </w:p>
    <w:p>
      <w:pPr>
        <w:pStyle w:val="BodyText"/>
      </w:pPr>
      <w:r>
        <w:t xml:space="preserve">Undergraduate students should prepare for these challenges by developing strong organizational skills, attention to detail, and a commitment to ethical practices. Courses on laboratory safety protocols and data management are particularly valuable in mitigating risks associated with this profession.</w:t>
      </w:r>
    </w:p>
    <w:bookmarkEnd w:id="25"/>
    <w:bookmarkStart w:id="26" w:name="conclusion-and-recommendations"/>
    <w:p>
      <w:pPr>
        <w:pStyle w:val="Heading2"/>
      </w:pPr>
      <w:r>
        <w:t xml:space="preserve">Conclusion and Recommendations</w:t>
      </w:r>
    </w:p>
    <w:p>
      <w:pPr>
        <w:pStyle w:val="FirstParagraph"/>
      </w:pPr>
      <w:r>
        <w:t xml:space="preserve">The role of a laboratory technician in the United States Houston is both demanding and rewarding, offering opportunities to contribute to groundbreaking research while supporting healthcare delivery. For undergraduate students considering this career path, it is essential to prioritize academic excellence, seek practical training through internships, and stay informed about industry trends.</w:t>
      </w:r>
    </w:p>
    <w:p>
      <w:pPr>
        <w:pStyle w:val="BodyText"/>
      </w:pPr>
      <w:r>
        <w:t xml:space="preserve">Future research could explore the impact of emerging technologies—such as AI-driven diagnostics or CRISPR-based techniques—on the evolving responsibilities of laboratory technicians in Houston. Additionally, collaborations between universities and local laboratories should be encouraged to bridge educational theory with real-world applications.</w:t>
      </w:r>
    </w:p>
    <w:bookmarkEnd w:id="26"/>
    <w:bookmarkStart w:id="27" w:name="references"/>
    <w:p>
      <w:pPr>
        <w:pStyle w:val="Heading2"/>
      </w:pPr>
      <w:r>
        <w:t xml:space="preserve">References</w:t>
      </w:r>
    </w:p>
    <w:p>
      <w:pPr>
        <w:numPr>
          <w:ilvl w:val="0"/>
          <w:numId w:val="1001"/>
        </w:numPr>
        <w:pStyle w:val="Compact"/>
      </w:pPr>
      <w:r>
        <w:t xml:space="preserve">American Society for Clinical Pathology (ASCP). (n.d.). Certification Programs. Retrieved from https://www.ascp.org</w:t>
      </w:r>
    </w:p>
    <w:p>
      <w:pPr>
        <w:numPr>
          <w:ilvl w:val="0"/>
          <w:numId w:val="1001"/>
        </w:numPr>
        <w:pStyle w:val="Compact"/>
      </w:pPr>
      <w:r>
        <w:t xml:space="preserve">University of Houston College of Technology. (n.d.). Biomedical Engineering Program. Retrieved from https://www.uh.edu</w:t>
      </w:r>
    </w:p>
    <w:p>
      <w:pPr>
        <w:numPr>
          <w:ilvl w:val="0"/>
          <w:numId w:val="1001"/>
        </w:numPr>
        <w:pStyle w:val="Compact"/>
      </w:pPr>
      <w:r>
        <w:t xml:space="preserve">Texas Medical Center. (n.d.). About Us. Retrieved from https://www.tmc.org</w:t>
      </w:r>
    </w:p>
    <w:p>
      <w:pPr>
        <w:pStyle w:val="FirstParagraph"/>
      </w:pPr>
      <w:r>
        <w:rPr>
          <w:iCs/>
          <w:i/>
        </w:rPr>
        <w:t xml:space="preserve">Word Count: 812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the United States Houston Biomedical Research Landscape</dc:title>
  <dc:creator/>
  <dc:language>en</dc:language>
  <cp:keywords/>
  <dcterms:created xsi:type="dcterms:W3CDTF">2026-07-23T07:10:20Z</dcterms:created>
  <dcterms:modified xsi:type="dcterms:W3CDTF">2026-07-23T07:10:20Z</dcterms:modified>
</cp:coreProperties>
</file>

<file path=docProps/custom.xml><?xml version="1.0" encoding="utf-8"?>
<Properties xmlns="http://schemas.openxmlformats.org/officeDocument/2006/custom-properties" xmlns:vt="http://schemas.openxmlformats.org/officeDocument/2006/docPropsVTypes"/>
</file>