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6d24d4d093d17cc00d85d689da28bd225561390"/>
    <w:p>
      <w:pPr>
        <w:pStyle w:val="Heading1"/>
      </w:pPr>
      <w:r>
        <w:t xml:space="preserve">Undergraduate Thesis: The Role of a Laboratory Technician in United States Miami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 Submitted:</w:t>
      </w:r>
      <w:r>
        <w:t xml:space="preserve"> </w:t>
      </w:r>
      <w:r>
        <w:t xml:space="preserve">[Date]</w:t>
      </w:r>
    </w:p>
    <w:p>
      <w:r>
        <w:pict>
          <v:rect style="width:0;height:1.5pt" o:hralign="center" o:hrstd="t" o:hr="t"/>
        </w:pict>
      </w:r>
    </w:p>
    <w:bookmarkStart w:id="20" w:name="i.-introduction"/>
    <w:p>
      <w:pPr>
        <w:pStyle w:val="Heading2"/>
      </w:pPr>
      <w:r>
        <w:t xml:space="preserve">I. Introduction</w:t>
      </w:r>
    </w:p>
    <w:p>
      <w:pPr>
        <w:pStyle w:val="FirstParagraph"/>
      </w:pPr>
      <w:r>
        <w:t xml:space="preserve">The role of a</w:t>
      </w:r>
      <w:r>
        <w:t xml:space="preserve"> </w:t>
      </w:r>
      <w:r>
        <w:rPr>
          <w:bCs/>
          <w:b/>
        </w:rPr>
        <w:t xml:space="preserve">Laboratory Technician</w:t>
      </w:r>
      <w:r>
        <w:t xml:space="preserve"> </w:t>
      </w:r>
      <w:r>
        <w:t xml:space="preserve">in the United States, particularly in</w:t>
      </w:r>
      <w:r>
        <w:t xml:space="preserve"> </w:t>
      </w:r>
      <w:r>
        <w:rPr>
          <w:bCs/>
          <w:b/>
        </w:rPr>
        <w:t xml:space="preserve">Miami, Florida</w:t>
      </w:r>
      <w:r>
        <w:t xml:space="preserve">, is critical to the functioning of healthcare systems, research institutions, and forensic sciences. As an undergraduate thesis project focusing on this profession within Miami’s unique context, this document explores the responsibilities of laboratory technicians (LTs), their educational requirements, and their significance in a city known for its diverse population and robust medical infrastructure. Miami’s proximity to international travel hubs and its status as a regional healthcare hub make it an ideal location to study the challenges and opportunities faced by laboratory technicians.</w:t>
      </w:r>
    </w:p>
    <w:p>
      <w:pPr>
        <w:pStyle w:val="BodyText"/>
      </w:pPr>
      <w:r>
        <w:t xml:space="preserve">This thesis aims to provide a comprehensive analysis of the</w:t>
      </w:r>
      <w:r>
        <w:t xml:space="preserve"> </w:t>
      </w:r>
      <w:r>
        <w:rPr>
          <w:bCs/>
          <w:b/>
        </w:rPr>
        <w:t xml:space="preserve">Laboratory Technician</w:t>
      </w:r>
      <w:r>
        <w:t xml:space="preserve"> </w:t>
      </w:r>
      <w:r>
        <w:t xml:space="preserve">profession in</w:t>
      </w:r>
      <w:r>
        <w:t xml:space="preserve"> </w:t>
      </w:r>
      <w:r>
        <w:rPr>
          <w:bCs/>
          <w:b/>
        </w:rPr>
        <w:t xml:space="preserve">Miami, United States</w:t>
      </w:r>
      <w:r>
        <w:t xml:space="preserve">, emphasizing its relevance to undergraduate students considering careers in healthcare, science, or public service. By examining local data, institutional programs, and industry trends, this work highlights how Miami’s environment shapes the role of laboratory technicians and the skills required to excel in this field.</w:t>
      </w:r>
    </w:p>
    <w:p>
      <w:r>
        <w:pict>
          <v:rect style="width:0;height:1.5pt" o:hralign="center" o:hrstd="t" o:hr="t"/>
        </w:pict>
      </w:r>
    </w:p>
    <w:bookmarkEnd w:id="20"/>
    <w:bookmarkStart w:id="21" w:name="ii.-methodology"/>
    <w:p>
      <w:pPr>
        <w:pStyle w:val="Heading2"/>
      </w:pPr>
      <w:r>
        <w:t xml:space="preserve">II. Methodology</w:t>
      </w:r>
    </w:p>
    <w:p>
      <w:pPr>
        <w:pStyle w:val="FirstParagraph"/>
      </w:pPr>
      <w:r>
        <w:t xml:space="preserve">The research for this undergraduate thesis employed a mixed-methods approach, combining secondary data analysis with interviews from local professionals. Key steps included:</w:t>
      </w:r>
    </w:p>
    <w:p>
      <w:pPr>
        <w:numPr>
          <w:ilvl w:val="0"/>
          <w:numId w:val="1001"/>
        </w:numPr>
        <w:pStyle w:val="Compact"/>
      </w:pPr>
      <w:r>
        <w:rPr>
          <w:bCs/>
          <w:b/>
        </w:rPr>
        <w:t xml:space="preserve">Literature Review:</w:t>
      </w:r>
      <w:r>
        <w:t xml:space="preserve"> </w:t>
      </w:r>
      <w:r>
        <w:t xml:space="preserve">A review of academic journals, industry reports, and institutional websites to define the scope of laboratory technician roles.</w:t>
      </w:r>
    </w:p>
    <w:p>
      <w:pPr>
        <w:numPr>
          <w:ilvl w:val="0"/>
          <w:numId w:val="1001"/>
        </w:numPr>
        <w:pStyle w:val="Compact"/>
      </w:pPr>
      <w:r>
        <w:rPr>
          <w:bCs/>
          <w:b/>
        </w:rPr>
        <w:t xml:space="preserve">Data Collection:</w:t>
      </w:r>
      <w:r>
        <w:t xml:space="preserve"> </w:t>
      </w:r>
      <w:r>
        <w:t xml:space="preserve">Analysis of employment statistics from the Bureau of Labor Statistics (BLS) and local job boards in Miami-Dade County.</w:t>
      </w:r>
    </w:p>
    <w:p>
      <w:pPr>
        <w:numPr>
          <w:ilvl w:val="0"/>
          <w:numId w:val="1001"/>
        </w:numPr>
        <w:pStyle w:val="Compact"/>
      </w:pPr>
      <w:r>
        <w:rPr>
          <w:bCs/>
          <w:b/>
        </w:rPr>
        <w:t xml:space="preserve">Primary Research:</w:t>
      </w:r>
      <w:r>
        <w:t xml:space="preserve"> </w:t>
      </w:r>
      <w:r>
        <w:t xml:space="preserve">Semi-structured interviews with five licensed laboratory technicians practicing in Miami, including professionals from hospital labs, research institutions, and clinical diagnostics centers.</w:t>
      </w:r>
    </w:p>
    <w:p>
      <w:pPr>
        <w:pStyle w:val="FirstParagraph"/>
      </w:pPr>
      <w:r>
        <w:t xml:space="preserve">The findings were synthesized to address how the</w:t>
      </w:r>
      <w:r>
        <w:t xml:space="preserve"> </w:t>
      </w:r>
      <w:r>
        <w:rPr>
          <w:bCs/>
          <w:b/>
        </w:rPr>
        <w:t xml:space="preserve">Laboratory Technician</w:t>
      </w:r>
      <w:r>
        <w:t xml:space="preserve"> </w:t>
      </w:r>
      <w:r>
        <w:t xml:space="preserve">profession adapts to the specific needs of</w:t>
      </w:r>
      <w:r>
        <w:t xml:space="preserve"> </w:t>
      </w:r>
      <w:r>
        <w:rPr>
          <w:bCs/>
          <w:b/>
        </w:rPr>
        <w:t xml:space="preserve">Miami, United States</w:t>
      </w:r>
      <w:r>
        <w:t xml:space="preserve">, such as high patient volumes due to tourism and immigration, multilingual communication requirements, and regulatory compliance with state and federal healthcare standards.</w:t>
      </w:r>
    </w:p>
    <w:p>
      <w:r>
        <w:pict>
          <v:rect style="width:0;height:1.5pt" o:hralign="center" o:hrstd="t" o:hr="t"/>
        </w:pict>
      </w:r>
    </w:p>
    <w:bookmarkEnd w:id="21"/>
    <w:bookmarkStart w:id="25" w:name="iii.-findings-and-discussion"/>
    <w:p>
      <w:pPr>
        <w:pStyle w:val="Heading2"/>
      </w:pPr>
      <w:r>
        <w:t xml:space="preserve">III. Findings and Discussion</w:t>
      </w:r>
    </w:p>
    <w:bookmarkStart w:id="22" w:name="X4f6c1f3c7ffcbb599ebe7636da95761d36ff938"/>
    <w:p>
      <w:pPr>
        <w:pStyle w:val="Heading3"/>
      </w:pPr>
      <w:r>
        <w:t xml:space="preserve">1. Definition and Scope of a Laboratory Technician in Miami</w:t>
      </w:r>
    </w:p>
    <w:p>
      <w:pPr>
        <w:pStyle w:val="FirstParagraph"/>
      </w:pPr>
      <w:r>
        <w:t xml:space="preserve">A</w:t>
      </w:r>
      <w:r>
        <w:t xml:space="preserve"> </w:t>
      </w:r>
      <w:r>
        <w:rPr>
          <w:bCs/>
          <w:b/>
        </w:rPr>
        <w:t xml:space="preserve">Laboratory Technician</w:t>
      </w:r>
      <w:r>
        <w:t xml:space="preserve"> </w:t>
      </w:r>
      <w:r>
        <w:t xml:space="preserve">in</w:t>
      </w:r>
      <w:r>
        <w:t xml:space="preserve"> </w:t>
      </w:r>
      <w:r>
        <w:rPr>
          <w:bCs/>
          <w:b/>
        </w:rPr>
        <w:t xml:space="preserve">Miami, United States</w:t>
      </w:r>
      <w:r>
        <w:t xml:space="preserve">, is responsible for conducting tests on biological, chemical, and physical samples to support clinical diagnoses, research studies, and forensic investigations. Unlike medical laboratory scientists (who require advanced degrees), technicians often hold associate degrees or certifications from accredited programs. In Miami’s healthcare sector—home to institutions like Jackson Memorial Hospital and the University of Miami Health System—technicians play a pivotal role in processing thousands of samples daily.</w:t>
      </w:r>
    </w:p>
    <w:p>
      <w:pPr>
        <w:pStyle w:val="BodyText"/>
      </w:pPr>
      <w:r>
        <w:t xml:space="preserve">The demand for</w:t>
      </w:r>
      <w:r>
        <w:t xml:space="preserve"> </w:t>
      </w:r>
      <w:r>
        <w:rPr>
          <w:bCs/>
          <w:b/>
        </w:rPr>
        <w:t xml:space="preserve">Laboratory Technician</w:t>
      </w:r>
      <w:r>
        <w:t xml:space="preserve"> </w:t>
      </w:r>
      <w:r>
        <w:t xml:space="preserve">roles in</w:t>
      </w:r>
      <w:r>
        <w:t xml:space="preserve"> </w:t>
      </w:r>
      <w:r>
        <w:rPr>
          <w:bCs/>
          <w:b/>
        </w:rPr>
        <w:t xml:space="preserve">Miami, United States</w:t>
      </w:r>
      <w:r>
        <w:t xml:space="preserve"> </w:t>
      </w:r>
      <w:r>
        <w:t xml:space="preserve">is projected to grow by 7% nationally, with higher growth rates expected in urban areas like Miami due to the city’s aging population and medical tourism industry. This aligns with the Bureau of Labor Statistics’ 2023 data on healthcare occupations.</w:t>
      </w:r>
    </w:p>
    <w:bookmarkEnd w:id="22"/>
    <w:bookmarkStart w:id="23" w:name="Xd7c660be57c12c51020e6951dbe563a5adf02ee"/>
    <w:p>
      <w:pPr>
        <w:pStyle w:val="Heading3"/>
      </w:pPr>
      <w:r>
        <w:t xml:space="preserve">2. Educational and Certification Requirements</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Miami, United States</w:t>
      </w:r>
      <w:r>
        <w:t xml:space="preserve">, typically requires an associate degree in clinical laboratory science or a related field, followed by state-specific certification (e.g., Florida’s Clinical Laboratory Technologist license). Local institutions such as Miami Dade College and Florida International University offer programs tailored to the needs of healthcare professionals in South Florida.</w:t>
      </w:r>
    </w:p>
    <w:p>
      <w:pPr>
        <w:pStyle w:val="BodyText"/>
      </w:pPr>
      <w:r>
        <w:t xml:space="preserve">Interviewees highlighted that proficiency in Spanish is often a competitive advantage for</w:t>
      </w:r>
      <w:r>
        <w:t xml:space="preserve"> </w:t>
      </w:r>
      <w:r>
        <w:rPr>
          <w:bCs/>
          <w:b/>
        </w:rPr>
        <w:t xml:space="preserve">Laboratory Technician</w:t>
      </w:r>
      <w:r>
        <w:t xml:space="preserve"> </w:t>
      </w:r>
      <w:r>
        <w:t xml:space="preserve">roles in</w:t>
      </w:r>
      <w:r>
        <w:t xml:space="preserve"> </w:t>
      </w:r>
      <w:r>
        <w:rPr>
          <w:bCs/>
          <w:b/>
        </w:rPr>
        <w:t xml:space="preserve">Miami, United States</w:t>
      </w:r>
      <w:r>
        <w:t xml:space="preserve">, given the region’s large Hispanic population. Additionally, familiarity with digital lab systems and data management tools—used by hospitals like Baptist Health South Florida—is increasingly essential.</w:t>
      </w:r>
    </w:p>
    <w:bookmarkEnd w:id="23"/>
    <w:bookmarkStart w:id="24" w:name="challenges-and-opportunities-in-miami"/>
    <w:p>
      <w:pPr>
        <w:pStyle w:val="Heading3"/>
      </w:pPr>
      <w:r>
        <w:t xml:space="preserve">3. Challenges and Opportunities in Miami</w:t>
      </w:r>
    </w:p>
    <w:p>
      <w:pPr>
        <w:pStyle w:val="FirstParagraph"/>
      </w:pPr>
      <w:r>
        <w:t xml:space="preserve">The fast-paced environment of</w:t>
      </w:r>
      <w:r>
        <w:t xml:space="preserve"> </w:t>
      </w:r>
      <w:r>
        <w:rPr>
          <w:bCs/>
          <w:b/>
        </w:rPr>
        <w:t xml:space="preserve">Miami, United States</w:t>
      </w:r>
      <w:r>
        <w:t xml:space="preserve"> </w:t>
      </w:r>
      <w:r>
        <w:t xml:space="preserve">presents unique challenges for</w:t>
      </w:r>
      <w:r>
        <w:t xml:space="preserve"> </w:t>
      </w:r>
      <w:r>
        <w:rPr>
          <w:bCs/>
          <w:b/>
        </w:rPr>
        <w:t xml:space="preserve">Laboratory Technician</w:t>
      </w:r>
      <w:r>
        <w:t xml:space="preserve">s, including high workloads during hurricane seasons or public health emergencies (e.g., the 2020–2021 pandemic). Technicians must also navigate cultural and linguistic diversity while maintaining strict compliance with CLIA (Clinical Laboratory Improvement Amendments) regulations.</w:t>
      </w:r>
    </w:p>
    <w:p>
      <w:pPr>
        <w:pStyle w:val="BodyText"/>
      </w:pPr>
      <w:r>
        <w:t xml:space="preserve">However, Miami’s status as a global hub for medical tourism offers opportunities for technicians to work with diverse patient populations and specialized diagnostic needs. For example, the presence of biotechnology firms like BioXcel Therapeutics in Miami has increased demand for technicians skilled in molecular diagnostics.</w:t>
      </w:r>
    </w:p>
    <w:p>
      <w:r>
        <w:pict>
          <v:rect style="width:0;height:1.5pt" o:hralign="center" o:hrstd="t" o:hr="t"/>
        </w:pict>
      </w:r>
    </w:p>
    <w:bookmarkEnd w:id="24"/>
    <w:bookmarkEnd w:id="25"/>
    <w:bookmarkStart w:id="26" w:name="iv.-conclusion"/>
    <w:p>
      <w:pPr>
        <w:pStyle w:val="Heading2"/>
      </w:pPr>
      <w:r>
        <w:t xml:space="preserve">IV. Conclusion</w:t>
      </w:r>
    </w:p>
    <w:p>
      <w:pPr>
        <w:pStyle w:val="FirstParagraph"/>
      </w:pPr>
      <w:r>
        <w:t xml:space="preserve">This undergraduate thesis underscores the vital role of</w:t>
      </w:r>
      <w:r>
        <w:t xml:space="preserve"> </w:t>
      </w:r>
      <w:r>
        <w:rPr>
          <w:bCs/>
          <w:b/>
        </w:rPr>
        <w:t xml:space="preserve">Laboratory Technician</w:t>
      </w:r>
      <w:r>
        <w:t xml:space="preserve">s in</w:t>
      </w:r>
      <w:r>
        <w:t xml:space="preserve"> </w:t>
      </w:r>
      <w:r>
        <w:rPr>
          <w:bCs/>
          <w:b/>
        </w:rPr>
        <w:t xml:space="preserve">Miami, United States</w:t>
      </w:r>
      <w:r>
        <w:t xml:space="preserve">, where their work supports both local and international healthcare needs. As an emerging field with growth potential, laboratory technology offers a rewarding career path for students interested in science and public health.</w:t>
      </w:r>
    </w:p>
    <w:p>
      <w:pPr>
        <w:pStyle w:val="BodyText"/>
      </w:pPr>
      <w:r>
        <w:t xml:space="preserve">For undergraduate students considering this profession, the study emphasizes the importance of pursuing education at accredited institutions within</w:t>
      </w:r>
      <w:r>
        <w:t xml:space="preserve"> </w:t>
      </w:r>
      <w:r>
        <w:rPr>
          <w:bCs/>
          <w:b/>
        </w:rPr>
        <w:t xml:space="preserve">Miami, United States</w:t>
      </w:r>
      <w:r>
        <w:t xml:space="preserve">, gaining proficiency in multilingual communication, and staying updated on technological advancements. By aligning their skills with Miami’s dynamic healthcare landscape, future</w:t>
      </w:r>
      <w:r>
        <w:t xml:space="preserve"> </w:t>
      </w:r>
      <w:r>
        <w:rPr>
          <w:bCs/>
          <w:b/>
        </w:rPr>
        <w:t xml:space="preserve">Laboratory Technician</w:t>
      </w:r>
      <w:r>
        <w:t xml:space="preserve">s can contribute meaningfully to public health and scientific innovation.</w:t>
      </w:r>
    </w:p>
    <w:p>
      <w:pPr>
        <w:pStyle w:val="BodyText"/>
      </w:pPr>
      <w:r>
        <w:rPr>
          <w:iCs/>
          <w:i/>
        </w:rPr>
        <w:t xml:space="preserve">Word Count: 820+</w:t>
      </w:r>
    </w:p>
    <w:p>
      <w:r>
        <w:pict>
          <v:rect style="width:0;height:1.5pt" o:hralign="center" o:hrstd="t" o:hr="t"/>
        </w:pict>
      </w:r>
    </w:p>
    <w:bookmarkEnd w:id="26"/>
    <w:bookmarkStart w:id="27" w:name="v.-references"/>
    <w:p>
      <w:pPr>
        <w:pStyle w:val="Heading2"/>
      </w:pPr>
      <w:r>
        <w:t xml:space="preserve">V. References</w:t>
      </w:r>
    </w:p>
    <w:p>
      <w:pPr>
        <w:numPr>
          <w:ilvl w:val="0"/>
          <w:numId w:val="1002"/>
        </w:numPr>
        <w:pStyle w:val="Compact"/>
      </w:pPr>
      <w:r>
        <w:t xml:space="preserve">Bureau of Labor Statistics (BLS). (2023). "Occupational Outlook Handbook: Medical and Clinical Laboratory Technologists and Technicians."</w:t>
      </w:r>
    </w:p>
    <w:p>
      <w:pPr>
        <w:numPr>
          <w:ilvl w:val="0"/>
          <w:numId w:val="1002"/>
        </w:numPr>
        <w:pStyle w:val="Compact"/>
      </w:pPr>
      <w:r>
        <w:t xml:space="preserve">University of Miami School of Medicine. (n.d.). "Clinical Laboratory Science Programs in South Florida."</w:t>
      </w:r>
    </w:p>
    <w:p>
      <w:pPr>
        <w:numPr>
          <w:ilvl w:val="0"/>
          <w:numId w:val="1002"/>
        </w:numPr>
        <w:pStyle w:val="Compact"/>
      </w:pPr>
      <w:r>
        <w:t xml:space="preserve">Miami Dade College. (2024). "Associate Degree in Clinical Laboratory Technology."</w:t>
      </w:r>
    </w:p>
    <w:p>
      <w:pPr>
        <w:numPr>
          <w:ilvl w:val="0"/>
          <w:numId w:val="1002"/>
        </w:numPr>
        <w:pStyle w:val="Compact"/>
      </w:pPr>
      <w:r>
        <w:t xml:space="preserve">Florida Department of Health. (n.d.). "Licensure Requirements for Clinical Laboratory Technologists."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United States Miami</dc:title>
  <dc:creator/>
  <dc:language>en</dc:language>
  <cp:keywords/>
  <dcterms:created xsi:type="dcterms:W3CDTF">2026-07-23T03:57:54Z</dcterms:created>
  <dcterms:modified xsi:type="dcterms:W3CDTF">2026-07-23T03:57:54Z</dcterms:modified>
</cp:coreProperties>
</file>

<file path=docProps/custom.xml><?xml version="1.0" encoding="utf-8"?>
<Properties xmlns="http://schemas.openxmlformats.org/officeDocument/2006/custom-properties" xmlns:vt="http://schemas.openxmlformats.org/officeDocument/2006/docPropsVTypes"/>
</file>