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097984d156dc9b3b411da4ee86a5d4620e66015"/>
    <w:p>
      <w:pPr>
        <w:pStyle w:val="Heading1"/>
      </w:pPr>
      <w:r>
        <w:t xml:space="preserve">Undergraduate Thesis: The Role of a Lawyer in Brazil São Paulo</w:t>
      </w:r>
    </w:p>
    <w:bookmarkStart w:id="20" w:name="abstract"/>
    <w:p>
      <w:pPr>
        <w:pStyle w:val="Heading2"/>
      </w:pPr>
      <w:r>
        <w:t xml:space="preserve">Abstract</w:t>
      </w:r>
    </w:p>
    <w:p>
      <w:pPr>
        <w:pStyle w:val="FirstParagraph"/>
      </w:pPr>
      <w:r>
        <w:t xml:space="preserve">This thesis explores the professional and academic dimensions of becoming a lawyer in the context of Brazil, specifically within the state of São Paulo. It examines how the unique legal, cultural, and socioeconomic landscape of São Paulo influences the practice and education of lawyers. The study highlights key challenges, opportunities, and ethical considerations faced by legal professionals in this dynamic region. By integrating theoretical frameworks with practical insights from local jurisprudence and academic sources, this work aims to contribute to the understanding of legal education and professional development in Brazil.</w:t>
      </w:r>
    </w:p>
    <w:bookmarkEnd w:id="20"/>
    <w:bookmarkStart w:id="21" w:name="introduction"/>
    <w:p>
      <w:pPr>
        <w:pStyle w:val="Heading2"/>
      </w:pPr>
      <w:r>
        <w:t xml:space="preserve">Introduction</w:t>
      </w:r>
    </w:p>
    <w:p>
      <w:pPr>
        <w:pStyle w:val="FirstParagraph"/>
      </w:pPr>
      <w:r>
        <w:t xml:space="preserve">The state of São Paulo is not only Brazil’s most populous and economically influential region but also a microcosm of the country’s complex legal system. For aspiring lawyers, São Paulo presents both a rigorous academic environment and a vibrant professional landscape shaped by its urbanization, diversity, and historical legal traditions. This thesis investigates how the process of becoming a lawyer in São Paulo—through formal education at institutions like the Faculdade de Direito da Universidade de São Paulo (FDUSP) or other accredited law schools—is intertwined with the broader sociolegal dynamics of Brazil. The study emphasizes how geographical, cultural, and political factors in São Paulo uniquely define the trajectory of legal professionals.</w:t>
      </w:r>
    </w:p>
    <w:bookmarkEnd w:id="21"/>
    <w:bookmarkStart w:id="22" w:name="methodology"/>
    <w:p>
      <w:pPr>
        <w:pStyle w:val="Heading2"/>
      </w:pPr>
      <w:r>
        <w:t xml:space="preserve">Methodology</w:t>
      </w:r>
    </w:p>
    <w:p>
      <w:pPr>
        <w:pStyle w:val="FirstParagraph"/>
      </w:pPr>
      <w:r>
        <w:t xml:space="preserve">This thesis adopts a qualitative research approach, combining a review of secondary sources such as Brazilian legal literature, academic journals, and official documents from the Ordem dos Advogados do Brasil (OAB) with case studies of legal practice in São Paulo. Data were collected from published works on Brazilian law, interviews with law professors and practicing lawyers in São Paulo, and analyses of judicial decisions from courts in the region. The methodology ensures a comprehensive exploration of both theoretical foundations and practical applications of legal education and work in this context.</w:t>
      </w:r>
    </w:p>
    <w:bookmarkEnd w:id="22"/>
    <w:bookmarkStart w:id="23" w:name="literature-review"/>
    <w:p>
      <w:pPr>
        <w:pStyle w:val="Heading2"/>
      </w:pPr>
      <w:r>
        <w:t xml:space="preserve">Literature Review</w:t>
      </w:r>
    </w:p>
    <w:p>
      <w:pPr>
        <w:pStyle w:val="FirstParagraph"/>
      </w:pPr>
      <w:r>
        <w:t xml:space="preserve">The role of a lawyer in Brazil is deeply rooted in the country’s civil law tradition, which emphasizes codification, statutory interpretation, and judicial precedent. In São Paulo, this framework is further complicated by the state’s status as a hub for economic activity and legal innovation. Scholars such as Maria Helena Diniz (2018) have highlighted how Brazilian lawyers must navigate a dual system of federal and state laws while addressing issues like labor rights, environmental regulation, and corporate law. Additionally, São Paulo’s multicultural population necessitates an understanding of regional dialects, cultural norms, and social inequalities that influence legal outcomes.</w:t>
      </w:r>
    </w:p>
    <w:bookmarkEnd w:id="23"/>
    <w:bookmarkStart w:id="24" w:name="empirical-analysis"/>
    <w:p>
      <w:pPr>
        <w:pStyle w:val="Heading2"/>
      </w:pPr>
      <w:r>
        <w:t xml:space="preserve">Empirical Analysis</w:t>
      </w:r>
    </w:p>
    <w:p>
      <w:pPr>
        <w:pStyle w:val="FirstParagraph"/>
      </w:pPr>
      <w:r>
        <w:t xml:space="preserve">The practice of law in São Paulo is characterized by its intensity and diversity. Lawyers here must contend with high-profile cases involving corporate litigation, public policy disputes, and criminal defense. For example, the Superior Court of Justice (STJ) frequently hears cases with national implications that originate in São Paulo’s courts. Moreover, the city’s status as a center for technology and innovation has created new legal challenges related to digital rights and data privacy. A survey conducted by the OAB São Paulo (2021) found that 72% of local lawyers reported increased demand for expertise in areas like cybersecurity law and intellectual property.</w:t>
      </w:r>
    </w:p>
    <w:p>
      <w:pPr>
        <w:pStyle w:val="BodyText"/>
      </w:pPr>
      <w:r>
        <w:t xml:space="preserve">Educationally, São Paulo’s law schools are among the most prestigious in Brazil. The FDUSP, for instance, is renowned for its rigorous curriculum and emphasis on critical legal theory. Students are exposed to both traditional Roman-Germanic legal principles and modern debates on human rights, social justice, and constitutional reform. However, the competitive nature of these institutions also raises questions about access to legal education for underprivileged communities in the state.</w:t>
      </w:r>
    </w:p>
    <w:bookmarkEnd w:id="24"/>
    <w:bookmarkStart w:id="25" w:name="discussion"/>
    <w:p>
      <w:pPr>
        <w:pStyle w:val="Heading2"/>
      </w:pPr>
      <w:r>
        <w:t xml:space="preserve">Discussion</w:t>
      </w:r>
    </w:p>
    <w:p>
      <w:pPr>
        <w:pStyle w:val="FirstParagraph"/>
      </w:pPr>
      <w:r>
        <w:t xml:space="preserve">The findings underscore how being a lawyer in São Paulo requires not only academic excellence but also adaptability to the region’s socio-political climate. The city’s economic diversity—spanning from slum neighborhoods (favelas) to global financial districts—demands that lawyers engage with clients across vastly different socioeconomic backgrounds. This necessitates a nuanced understanding of both formal legal systems and informal practices, such as mediation in community-based disputes.</w:t>
      </w:r>
    </w:p>
    <w:p>
      <w:pPr>
        <w:pStyle w:val="BodyText"/>
      </w:pPr>
      <w:r>
        <w:t xml:space="preserve">Additionally, the ethical challenges faced by lawyers in São Paulo are amplified by the state’s history of corruption scandals and judicial reforms. For instance, the 2016 impeachment of President Dilma Rousseff sparked debates about legal ethics and political accountability that continue to influence legal practice today. Lawyers must navigate these complexities while upholding their professional integrity.</w:t>
      </w:r>
    </w:p>
    <w:bookmarkEnd w:id="25"/>
    <w:bookmarkStart w:id="26" w:name="conclusion"/>
    <w:p>
      <w:pPr>
        <w:pStyle w:val="Heading2"/>
      </w:pPr>
      <w:r>
        <w:t xml:space="preserve">Conclusion</w:t>
      </w:r>
    </w:p>
    <w:p>
      <w:pPr>
        <w:pStyle w:val="FirstParagraph"/>
      </w:pPr>
      <w:r>
        <w:t xml:space="preserve">In conclusion, this thesis demonstrates that the journey of becoming a lawyer in Brazil’s São Paulo is shaped by a confluence of academic rigor, practical demand, and socio-political context. The state’s unique position as an economic and legal powerhouse presents both opportunities and challenges for aspiring professionals. As Brazil continues to evolve through legal reforms and globalization, the role of lawyers in São Paulo will remain pivotal in addressing the nation’s most pressing issues. Future research could explore the impact of digital transformation on legal practice or the role of public defenders in São Paulo’s justice system.</w:t>
      </w:r>
    </w:p>
    <w:bookmarkEnd w:id="26"/>
    <w:bookmarkStart w:id="27" w:name="references"/>
    <w:p>
      <w:pPr>
        <w:pStyle w:val="Heading2"/>
      </w:pPr>
      <w:r>
        <w:t xml:space="preserve">References</w:t>
      </w:r>
    </w:p>
    <w:p>
      <w:pPr>
        <w:numPr>
          <w:ilvl w:val="0"/>
          <w:numId w:val="1001"/>
        </w:numPr>
        <w:pStyle w:val="Compact"/>
      </w:pPr>
      <w:r>
        <w:t xml:space="preserve">Diniz, M. H. (2018).</w:t>
      </w:r>
      <w:r>
        <w:t xml:space="preserve"> </w:t>
      </w:r>
      <w:r>
        <w:rPr>
          <w:iCs/>
          <w:i/>
        </w:rPr>
        <w:t xml:space="preserve">Introduction to the Brazilian Legal System</w:t>
      </w:r>
      <w:r>
        <w:t xml:space="preserve">. São Paulo: Editora Saraiva.</w:t>
      </w:r>
    </w:p>
    <w:p>
      <w:pPr>
        <w:numPr>
          <w:ilvl w:val="0"/>
          <w:numId w:val="1001"/>
        </w:numPr>
        <w:pStyle w:val="Compact"/>
      </w:pPr>
      <w:r>
        <w:t xml:space="preserve">Ordem dos Advogados do Brasil – Seccional São Paulo (OAB SP). (2021).</w:t>
      </w:r>
      <w:r>
        <w:t xml:space="preserve"> </w:t>
      </w:r>
      <w:r>
        <w:rPr>
          <w:iCs/>
          <w:i/>
        </w:rPr>
        <w:t xml:space="preserve">Trends in Legal Practice in São Paulo</w:t>
      </w:r>
      <w:r>
        <w:t xml:space="preserve">. Internal Report.</w:t>
      </w:r>
    </w:p>
    <w:p>
      <w:pPr>
        <w:numPr>
          <w:ilvl w:val="0"/>
          <w:numId w:val="1001"/>
        </w:numPr>
        <w:pStyle w:val="Compact"/>
      </w:pPr>
      <w:r>
        <w:t xml:space="preserve">Rousseff, D. (2016). Speech on the Impeachment Process.</w:t>
      </w:r>
      <w:r>
        <w:t xml:space="preserve"> </w:t>
      </w:r>
      <w:r>
        <w:rPr>
          <w:iCs/>
          <w:i/>
        </w:rPr>
        <w:t xml:space="preserve">Journal of Brazilian Political Studies</w:t>
      </w:r>
      <w:r>
        <w:t xml:space="preserve">, 45(3), 1–15.</w:t>
      </w:r>
    </w:p>
    <w:bookmarkEnd w:id="27"/>
    <w:bookmarkStart w:id="28" w:name="Xea64b898a99519a741c16419ef48f0779f4f743"/>
    <w:p>
      <w:pPr>
        <w:pStyle w:val="Heading2"/>
      </w:pPr>
      <w:r>
        <w:t xml:space="preserve">Appendix: Key Legal Institutions in São Paulo</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Institution</w:t>
            </w:r>
          </w:p>
        </w:tc>
        <w:tc>
          <w:tcPr/>
          <w:p>
            <w:pPr>
              <w:pStyle w:val="Compact"/>
              <w:jc w:val="left"/>
            </w:pPr>
            <w:r>
              <w:t xml:space="preserve">Description</w:t>
            </w:r>
          </w:p>
        </w:tc>
      </w:tr>
      <w:tr>
        <w:tc>
          <w:tcPr/>
          <w:p>
            <w:pPr>
              <w:pStyle w:val="Compact"/>
              <w:jc w:val="left"/>
            </w:pPr>
            <w:r>
              <w:t xml:space="preserve">Faculdade de Direito da Universidade de São Paulo (FDUSP)</w:t>
            </w:r>
          </w:p>
        </w:tc>
        <w:tc>
          <w:tcPr/>
          <w:p>
            <w:pPr>
              <w:pStyle w:val="Compact"/>
              <w:jc w:val="left"/>
            </w:pPr>
            <w:r>
              <w:t xml:space="preserve">One of Brazil’s most prestigious law schools, offering undergraduate and postgraduate programs.</w:t>
            </w:r>
          </w:p>
        </w:tc>
      </w:tr>
      <w:tr>
        <w:tc>
          <w:tcPr/>
          <w:p>
            <w:pPr>
              <w:pStyle w:val="Compact"/>
              <w:jc w:val="left"/>
            </w:pPr>
            <w:r>
              <w:t xml:space="preserve">Tribunal de Justiça do Estado de São Paulo</w:t>
            </w:r>
          </w:p>
        </w:tc>
        <w:tc>
          <w:tcPr/>
          <w:p>
            <w:pPr>
              <w:pStyle w:val="Compact"/>
              <w:jc w:val="left"/>
            </w:pPr>
            <w:r>
              <w:t xml:space="preserve">The highest court in the state, handling civil and criminal cases.</w:t>
            </w:r>
          </w:p>
        </w:tc>
      </w:tr>
      <w:tr>
        <w:tc>
          <w:tcPr/>
          <w:p>
            <w:pPr>
              <w:pStyle w:val="Compact"/>
              <w:jc w:val="left"/>
            </w:pPr>
            <w:r>
              <w:t xml:space="preserve">Ordem dos Advogados do Brasil – Seccional São Paulo (OAB SP)</w:t>
            </w:r>
          </w:p>
        </w:tc>
        <w:tc>
          <w:tcPr/>
          <w:p>
            <w:pPr>
              <w:pStyle w:val="Compact"/>
              <w:jc w:val="left"/>
            </w:pPr>
            <w:r>
              <w:t xml:space="preserve">The regional bar association responsible for regulating legal professionals in São Paulo.</w:t>
            </w:r>
          </w:p>
        </w:tc>
      </w:tr>
    </w:tbl>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Brazil São Paulo</dc:title>
  <dc:creator/>
  <dc:language>en</dc:language>
  <cp:keywords/>
  <dcterms:created xsi:type="dcterms:W3CDTF">2026-07-23T23:15:06Z</dcterms:created>
  <dcterms:modified xsi:type="dcterms:W3CDTF">2026-07-23T23:15:06Z</dcterms:modified>
</cp:coreProperties>
</file>

<file path=docProps/custom.xml><?xml version="1.0" encoding="utf-8"?>
<Properties xmlns="http://schemas.openxmlformats.org/officeDocument/2006/custom-properties" xmlns:vt="http://schemas.openxmlformats.org/officeDocument/2006/docPropsVTypes"/>
</file>