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62c421af2c0b3c91506c45996ae719b273ae37b"/>
    <w:p>
      <w:pPr>
        <w:pStyle w:val="Heading1"/>
      </w:pPr>
      <w:r>
        <w:t xml:space="preserve">Undergraduate Thesis: The Role of a Lawyer in Chile Santiago</w:t>
      </w:r>
    </w:p>
    <w:bookmarkStart w:id="20" w:name="abstract"/>
    <w:p>
      <w:pPr>
        <w:pStyle w:val="Heading2"/>
      </w:pPr>
      <w:r>
        <w:t xml:space="preserve">Abstract</w:t>
      </w:r>
    </w:p>
    <w:p>
      <w:pPr>
        <w:pStyle w:val="FirstParagraph"/>
      </w:pPr>
      <w:r>
        <w:t xml:space="preserve">This Undergraduate Thesis explores the significance of the role of a lawyer in the context of Chile Santiago, focusing on the legal education system, professional requirements, and societal challenges. It examines how aspiring lawyers in Chile Santiago navigate their academic and professional journeys within a unique legal framework shaped by civil law traditions and regional dynamics. The study highlights the importance of legal expertise in addressing contemporary issues such as human rights, corporate governance, and environmental sustainability within Santiago’s diverse socio-economic landscape.</w:t>
      </w:r>
    </w:p>
    <w:bookmarkEnd w:id="20"/>
    <w:bookmarkStart w:id="21" w:name="introduction"/>
    <w:p>
      <w:pPr>
        <w:pStyle w:val="Heading2"/>
      </w:pPr>
      <w:r>
        <w:t xml:space="preserve">Introduction</w:t>
      </w:r>
    </w:p>
    <w:p>
      <w:pPr>
        <w:pStyle w:val="FirstParagraph"/>
      </w:pPr>
      <w:r>
        <w:t xml:space="preserve">The role of a lawyer is multifaceted and deeply intertwined with the legal systems of their respective countries. In Chile Santiago, a city renowned for its historical and cultural significance as the capital of Chile, the practice of law occupies a central position in shaping governance, justice, and civic life. This thesis investigates how aspiring lawyers in Santiago must align their academic training with the realities of practicing law in a region marked by both challenges and opportunities. Given that Chile Santiago is home to prestigious universities such as Universidad de Chile and Pontificia Universidad Católica de Chile, it serves as a critical hub for legal education and professional development.</w:t>
      </w:r>
    </w:p>
    <w:bookmarkEnd w:id="21"/>
    <w:bookmarkStart w:id="22" w:name="X5625a3e300fa397a9da7ba6300a6dc18744b203"/>
    <w:p>
      <w:pPr>
        <w:pStyle w:val="Heading2"/>
      </w:pPr>
      <w:r>
        <w:t xml:space="preserve">The Legal Education System in Chile Santiago</w:t>
      </w:r>
    </w:p>
    <w:p>
      <w:pPr>
        <w:pStyle w:val="FirstParagraph"/>
      </w:pPr>
      <w:r>
        <w:t xml:space="preserve">Becoming a lawyer in Chile requires completing a five-year undergraduate degree in law (Licenciatura en Derecho) at an accredited institution. In Santiago, this process is influenced by the city’s role as the epicenter of legal academia and research. Students enrolled in these programs are exposed to rigorous coursework covering constitutional law, civil procedure, criminal law, and international relations. Additionally, practical training through internships with local courts, legal firms, or non-governmental organizations (NGOs) is increasingly emphasized to bridge the gap between theory and practice.</w:t>
      </w:r>
    </w:p>
    <w:bookmarkEnd w:id="22"/>
    <w:bookmarkStart w:id="23" w:name="Xd8b10f393bb21829f8b00ca4e8b5347c88bfd7a"/>
    <w:p>
      <w:pPr>
        <w:pStyle w:val="Heading2"/>
      </w:pPr>
      <w:r>
        <w:t xml:space="preserve">Professional Requirements for Lawyers in Chile Santiago</w:t>
      </w:r>
    </w:p>
    <w:p>
      <w:pPr>
        <w:pStyle w:val="FirstParagraph"/>
      </w:pPr>
      <w:r>
        <w:t xml:space="preserve">After obtaining a law degree from a Chilean university, graduates must pass the national bar exam (Examen de Abogacía) administered by the Colegio de Abogados de Santiago. This exam tests not only legal knowledge but also ethical standards and professional competence. Lawyers in Santiago must also register with the Colegio de Abogados to practice law legally within Chile. The city’s legal profession is further distinguished by its proximity to national institutions such as the Supreme Court of Chile and the Ministry of Justice, which provide unique opportunities for networking and specialization.</w:t>
      </w:r>
    </w:p>
    <w:bookmarkEnd w:id="23"/>
    <w:bookmarkStart w:id="24" w:name="X156d50a884863b8bde548f2456772d0ebc2e627"/>
    <w:p>
      <w:pPr>
        <w:pStyle w:val="Heading2"/>
      </w:pPr>
      <w:r>
        <w:t xml:space="preserve">The Role of a Lawyer in Santiago’s Legal System</w:t>
      </w:r>
    </w:p>
    <w:p>
      <w:pPr>
        <w:pStyle w:val="FirstParagraph"/>
      </w:pPr>
      <w:r>
        <w:t xml:space="preserve">A lawyer in Chile Santiago operates within a civil law system influenced by Spanish legal traditions. Their responsibilities range from representing clients in litigation to advising on contract negotiations, corporate mergers, or human rights advocacy. Given Santiago’s status as Chile’s economic and cultural capital, lawyers often engage with international clients and cross-border legal issues. For example, environmental lawyers in Santiago may work on cases related to mining regulations or climate change policies affecting the region.</w:t>
      </w:r>
    </w:p>
    <w:bookmarkEnd w:id="24"/>
    <w:bookmarkStart w:id="25" w:name="Xbaba445671cdd5230d0c5d9aa00b680efef3fdb"/>
    <w:p>
      <w:pPr>
        <w:pStyle w:val="Heading2"/>
      </w:pPr>
      <w:r>
        <w:t xml:space="preserve">Challenges Facing Lawyers in Chile Santiago</w:t>
      </w:r>
    </w:p>
    <w:p>
      <w:pPr>
        <w:pStyle w:val="FirstParagraph"/>
      </w:pPr>
      <w:r>
        <w:t xml:space="preserve">Despite its opportunities, practicing law in Chile Santiago presents unique challenges. These include navigating the complexities of a rapidly evolving legal landscape, addressing inequality in access to justice, and adapting to technological advancements such as digital court systems. Additionally, lawyers must contend with socio-economic disparities within Santiago itself, where urban poverty and resource distribution remain pressing issues.</w:t>
      </w:r>
    </w:p>
    <w:bookmarkEnd w:id="25"/>
    <w:bookmarkStart w:id="26" w:name="X32bb30a85924631413f5394bcc18a43db2615a3"/>
    <w:p>
      <w:pPr>
        <w:pStyle w:val="Heading2"/>
      </w:pPr>
      <w:r>
        <w:t xml:space="preserve">Opportunities for Future Lawyers in Chile Santiago</w:t>
      </w:r>
    </w:p>
    <w:p>
      <w:pPr>
        <w:pStyle w:val="FirstParagraph"/>
      </w:pPr>
      <w:r>
        <w:t xml:space="preserve">The legal profession in Chile Santiago offers diverse pathways for growth. Emerging fields such as technology law, environmental regulation, and human rights advocacy are expanding due to global trends and local needs. Furthermore, the city’s vibrant academic community fosters collaboration between legal professionals and researchers working on innovative solutions to societal problems. Aspiring lawyers can also benefit from international exchange programs with institutions in Europe or North America.</w:t>
      </w:r>
    </w:p>
    <w:bookmarkEnd w:id="26"/>
    <w:bookmarkStart w:id="27" w:name="conclusion"/>
    <w:p>
      <w:pPr>
        <w:pStyle w:val="Heading2"/>
      </w:pPr>
      <w:r>
        <w:t xml:space="preserve">Conclusion</w:t>
      </w:r>
    </w:p>
    <w:p>
      <w:pPr>
        <w:pStyle w:val="FirstParagraph"/>
      </w:pPr>
      <w:r>
        <w:t xml:space="preserve">In conclusion, the role of a lawyer in Chile Santiago is both dynamic and vital to the region’s legal and social fabric. This Undergraduate Thesis underscores the importance of aligning academic training with practical experience, ethical integrity, and societal responsibility. As Chile Santiago continues to evolve as a global hub for law and governance, future lawyers must be prepared to address the complexities of a modern legal system while contributing meaningfully to their communities.</w:t>
      </w:r>
    </w:p>
    <w:bookmarkEnd w:id="27"/>
    <w:bookmarkStart w:id="28" w:name="references"/>
    <w:p>
      <w:pPr>
        <w:pStyle w:val="Heading2"/>
      </w:pPr>
      <w:r>
        <w:t xml:space="preserve">References</w:t>
      </w:r>
    </w:p>
    <w:p>
      <w:pPr>
        <w:numPr>
          <w:ilvl w:val="0"/>
          <w:numId w:val="1001"/>
        </w:numPr>
        <w:pStyle w:val="Compact"/>
      </w:pPr>
      <w:r>
        <w:t xml:space="preserve">Universidad de Chile. (n.d.).</w:t>
      </w:r>
      <w:r>
        <w:t xml:space="preserve"> </w:t>
      </w:r>
      <w:r>
        <w:rPr>
          <w:iCs/>
          <w:i/>
        </w:rPr>
        <w:t xml:space="preserve">Faculty of Law</w:t>
      </w:r>
      <w:r>
        <w:t xml:space="preserve">. Retrieved from https://www.uchile.cl</w:t>
      </w:r>
    </w:p>
    <w:p>
      <w:pPr>
        <w:numPr>
          <w:ilvl w:val="0"/>
          <w:numId w:val="1001"/>
        </w:numPr>
        <w:pStyle w:val="Compact"/>
      </w:pPr>
      <w:r>
        <w:t xml:space="preserve">Colegio de Abogados de Santiago. (n.d.).</w:t>
      </w:r>
      <w:r>
        <w:t xml:space="preserve"> </w:t>
      </w:r>
      <w:r>
        <w:rPr>
          <w:iCs/>
          <w:i/>
        </w:rPr>
        <w:t xml:space="preserve">Examen de Abogacía</w:t>
      </w:r>
      <w:r>
        <w:t xml:space="preserve">. Retrieved from https://www.colegiodeabogados.cl</w:t>
      </w:r>
    </w:p>
    <w:p>
      <w:pPr>
        <w:numPr>
          <w:ilvl w:val="0"/>
          <w:numId w:val="1001"/>
        </w:numPr>
        <w:pStyle w:val="Compact"/>
      </w:pPr>
      <w:r>
        <w:t xml:space="preserve">Ministry of Justice, Chile. (2023).</w:t>
      </w:r>
      <w:r>
        <w:t xml:space="preserve"> </w:t>
      </w:r>
      <w:r>
        <w:rPr>
          <w:iCs/>
          <w:i/>
        </w:rPr>
        <w:t xml:space="preserve">Legal Education and Professional Standards</w:t>
      </w:r>
      <w:r>
        <w:t xml:space="preserve">. Santiago: Government of Chile.</w:t>
      </w:r>
    </w:p>
    <w:p>
      <w:pPr>
        <w:pStyle w:val="FirstParagraph"/>
      </w:pPr>
      <w:r>
        <w:rPr>
          <w:bCs/>
          <w:b/>
        </w:rPr>
        <w:t xml:space="preserve">Note:</w:t>
      </w:r>
      <w:r>
        <w:t xml:space="preserve"> </w:t>
      </w:r>
      <w:r>
        <w:t xml:space="preserve">This document is a sample Undergraduate Thesis tailored for a Law degree program in Chile Santiago, emphasizing the city’s legal environment and the professional journey of a lawyer.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Chile Santiago</dc:title>
  <dc:creator/>
  <dc:language>en</dc:language>
  <cp:keywords/>
  <dcterms:created xsi:type="dcterms:W3CDTF">2026-07-23T11:10:06Z</dcterms:created>
  <dcterms:modified xsi:type="dcterms:W3CDTF">2026-07-23T11:10:06Z</dcterms:modified>
</cp:coreProperties>
</file>

<file path=docProps/custom.xml><?xml version="1.0" encoding="utf-8"?>
<Properties xmlns="http://schemas.openxmlformats.org/officeDocument/2006/custom-properties" xmlns:vt="http://schemas.openxmlformats.org/officeDocument/2006/docPropsVTypes"/>
</file>