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undergraduate-thesis-document"/>
    <w:p>
      <w:pPr>
        <w:pStyle w:val="Heading1"/>
      </w:pPr>
      <w:r>
        <w:t xml:space="preserve">Undergraduate Thesis Document</w:t>
      </w:r>
    </w:p>
    <w:bookmarkStart w:id="29" w:name="X1fc12a68d13e9641029f55439bbb793ba031762"/>
    <w:p>
      <w:pPr>
        <w:pStyle w:val="Heading2"/>
      </w:pPr>
      <w:r>
        <w:t xml:space="preserve">The Role and Challenges of a Lawyer in the Context of Egypt, Alexandria</w:t>
      </w:r>
    </w:p>
    <w:bookmarkStart w:id="20" w:name="abstract"/>
    <w:p>
      <w:pPr>
        <w:pStyle w:val="Heading3"/>
      </w:pPr>
      <w:r>
        <w:t xml:space="preserve">Abstract</w:t>
      </w:r>
    </w:p>
    <w:p>
      <w:pPr>
        <w:pStyle w:val="FirstParagraph"/>
      </w:pPr>
      <w:r>
        <w:t xml:space="preserve">This undergraduate thesis explores the role, responsibilities, and challenges faced by lawyers operating in Alexandria, Egypt. As a major legal and cultural hub in the Mediterranean region, Alexandria presents unique opportunities and complexities for legal professionals. The study examines how the Egyptian legal system shapes the work of lawyers in areas such as civil law, commercial disputes, family matters, and administrative cases. It also highlights socio-economic factors influencing access to justice in Alexandria and evaluates recent reforms aimed at modernizing Egypt's judicial framework.</w:t>
      </w:r>
    </w:p>
    <w:bookmarkEnd w:id="20"/>
    <w:bookmarkStart w:id="21" w:name="introduction"/>
    <w:p>
      <w:pPr>
        <w:pStyle w:val="Heading3"/>
      </w:pPr>
      <w:r>
        <w:t xml:space="preserve">Introduction</w:t>
      </w:r>
    </w:p>
    <w:p>
      <w:pPr>
        <w:pStyle w:val="FirstParagraph"/>
      </w:pPr>
      <w:r>
        <w:t xml:space="preserve">The profession of a lawyer in Egypt is deeply intertwined with the country’s legal traditions, historical context, and contemporary socio-political dynamics. In Alexandria, a city renowned for its rich history and strategic location on the Mediterranean coast, lawyers play a pivotal role in upholding the rule of law while navigating cultural nuances and economic disparities. This thesis investigates how Alexandrian lawyers reconcile their professional obligations with the realities of Egypt’s legal system, which has undergone significant reforms in recent decades.</w:t>
      </w:r>
    </w:p>
    <w:p>
      <w:pPr>
        <w:pStyle w:val="BodyText"/>
      </w:pPr>
      <w:r>
        <w:t xml:space="preserve">Key aspects of this study include analyzing the legal education system in Egypt, examining case studies from Alexandria’s courts, and assessing the impact of digital transformation on legal services. By focusing on Alexandria as a microcosm of Egypt’s broader legal landscape, this research aims to contribute to academic discourse on law practice in developing economies.</w:t>
      </w:r>
    </w:p>
    <w:bookmarkEnd w:id="21"/>
    <w:bookmarkStart w:id="22" w:name="methodology"/>
    <w:p>
      <w:pPr>
        <w:pStyle w:val="Heading3"/>
      </w:pPr>
      <w:r>
        <w:t xml:space="preserve">Methodology</w:t>
      </w:r>
    </w:p>
    <w:p>
      <w:pPr>
        <w:pStyle w:val="FirstParagraph"/>
      </w:pPr>
      <w:r>
        <w:t xml:space="preserve">The research methodology employs a qualitative approach, combining secondary data analysis with interviews conducted with practicing lawyers in Alexandria. Legal documents, court rulings, and official reports from Egypt’s Ministry of Justice were reviewed to contextualize the findings. Additionally, field observations at Alexandria’s Law Courts and discussions with faculty members at Alexandria University’s Faculty of Law provided insights into the challenges faced by legal professionals.</w:t>
      </w:r>
    </w:p>
    <w:bookmarkEnd w:id="22"/>
    <w:bookmarkStart w:id="23" w:name="the-legal-framework-in-egypt"/>
    <w:p>
      <w:pPr>
        <w:pStyle w:val="Heading3"/>
      </w:pPr>
      <w:r>
        <w:t xml:space="preserve">The Legal Framework in Egypt</w:t>
      </w:r>
    </w:p>
    <w:p>
      <w:pPr>
        <w:pStyle w:val="FirstParagraph"/>
      </w:pPr>
      <w:r>
        <w:t xml:space="preserve">Egypt operates under a civil law system influenced by French, Islamic, and Ottoman legal traditions. The Egyptian Constitution of 2014 emphasizes judicial independence and the protection of human rights, but implementation remains inconsistent. In Alexandria, lawyers must navigate a complex web of laws governing commercial activity, family disputes, and administrative procedures.</w:t>
      </w:r>
    </w:p>
    <w:p>
      <w:pPr>
        <w:pStyle w:val="BodyText"/>
      </w:pPr>
      <w:r>
        <w:t xml:space="preserve">Key areas where Alexandrian lawyers are active include maritime law (due to the city’s port significance), labor disputes in industrial zones like Al-Darb El Ahmar, and property rights in densely populated neighborhoods. The 2018 amendment to the Egyptian Civil Code, for instance, introduced reforms in family law that have reshaped practices across Alexandria.</w:t>
      </w:r>
    </w:p>
    <w:bookmarkEnd w:id="23"/>
    <w:bookmarkStart w:id="24" w:name="X0e5685eeee2d4e9d03db5f909f213e013c1361e"/>
    <w:p>
      <w:pPr>
        <w:pStyle w:val="Heading3"/>
      </w:pPr>
      <w:r>
        <w:t xml:space="preserve">Challenges Faced by Lawyers in Alexandria</w:t>
      </w:r>
    </w:p>
    <w:p>
      <w:pPr>
        <w:pStyle w:val="FirstParagraph"/>
      </w:pPr>
      <w:r>
        <w:t xml:space="preserve">Lawyers in Alexandria encounter systemic challenges such as judicial delays, bureaucratic inefficiencies, and limited access to legal aid. The backlog of cases in Egypt’s courts has been a longstanding issue, with Alexandrian lawyers reporting that some civil cases take years to resolve. Economic disparities also affect access to justice; while affluent clients can afford private attorneys, lower-income residents often rely on under-resourced public defenders.</w:t>
      </w:r>
    </w:p>
    <w:p>
      <w:pPr>
        <w:pStyle w:val="BodyText"/>
      </w:pPr>
      <w:r>
        <w:t xml:space="preserve">Cultural factors further complicate legal practice. For example, traditional norms in Alexandria sometimes conflict with modern interpretations of family law or gender equality provisions. Additionally, the rise of digital technologies has created a divide between lawyers who adopt online platforms for client communication and those who prefer traditional methods.</w:t>
      </w:r>
    </w:p>
    <w:bookmarkEnd w:id="24"/>
    <w:bookmarkStart w:id="25" w:name="X1cda994bf04cff045562946dc0768b29e9285b5"/>
    <w:p>
      <w:pPr>
        <w:pStyle w:val="Heading3"/>
      </w:pPr>
      <w:r>
        <w:t xml:space="preserve">The Role of Legal Education in Alexandria</w:t>
      </w:r>
    </w:p>
    <w:p>
      <w:pPr>
        <w:pStyle w:val="FirstParagraph"/>
      </w:pPr>
      <w:r>
        <w:t xml:space="preserve">Alexandria University’s Faculty of Law is one of Egypt’s most prestigious institutions for legal education. Graduates from this faculty are often sought after for their expertise in constitutional law, international trade, and maritime regulations. However, critics argue that the curriculum occasionally lags behind practical needs, such as digital literacy or cross-border dispute resolution.</w:t>
      </w:r>
    </w:p>
    <w:p>
      <w:pPr>
        <w:pStyle w:val="BodyText"/>
      </w:pPr>
      <w:r>
        <w:t xml:space="preserve">Lawyers trained in Alexandria must also balance theoretical knowledge with the realities of Egypt’s legal culture. For instance, while the Egyptian Code of Professional Ethics mandates integrity and confidentiality, informal practices such as client manipulation or political lobbying sometimes persist in Alexandria’s legal circles.</w:t>
      </w:r>
    </w:p>
    <w:bookmarkEnd w:id="25"/>
    <w:bookmarkStart w:id="26" w:name="recent-reforms-and-opportunities"/>
    <w:p>
      <w:pPr>
        <w:pStyle w:val="Heading3"/>
      </w:pPr>
      <w:r>
        <w:t xml:space="preserve">Recent Reforms and Opportunities</w:t>
      </w:r>
    </w:p>
    <w:p>
      <w:pPr>
        <w:pStyle w:val="FirstParagraph"/>
      </w:pPr>
      <w:r>
        <w:t xml:space="preserve">In recent years, Egypt has implemented reforms to improve judicial efficiency and transparency. The establishment of specialized courts in Alexandria, such as the Commercial Courts for Small Claims, has reduced case processing times. Additionally, the digitization of court records and the introduction of e-filing systems have enhanced access to legal services.</w:t>
      </w:r>
    </w:p>
    <w:p>
      <w:pPr>
        <w:pStyle w:val="BodyText"/>
      </w:pPr>
      <w:r>
        <w:t xml:space="preserve">Lawyers in Alexandria are also capitalizing on emerging opportunities in international law. The city’s proximity to Europe and its status as a hub for maritime trade have led to increased demand for legal expertise in areas such as arbitration, intellectual property, and environmental regulation.</w:t>
      </w:r>
    </w:p>
    <w:bookmarkEnd w:id="26"/>
    <w:bookmarkStart w:id="27" w:name="conclusion"/>
    <w:p>
      <w:pPr>
        <w:pStyle w:val="Heading3"/>
      </w:pPr>
      <w:r>
        <w:t xml:space="preserve">Conclusion</w:t>
      </w:r>
    </w:p>
    <w:p>
      <w:pPr>
        <w:pStyle w:val="FirstParagraph"/>
      </w:pPr>
      <w:r>
        <w:t xml:space="preserve">This undergraduate thesis underscores the dynamic role of lawyers in Alexandria, Egypt. While they operate within a legal framework shaped by historical and cultural influences, modern challenges such as judicial delays, economic disparities, and technological change require adaptability. The study highlights the importance of legal education in preparing professionals for these complexities and emphasizes Alexandria’s potential as a model for reforming Egypt’s justice system.</w:t>
      </w:r>
    </w:p>
    <w:p>
      <w:pPr>
        <w:pStyle w:val="BodyText"/>
      </w:pPr>
      <w:r>
        <w:t xml:space="preserve">Future research could explore the impact of AI on legal practice in Alexandria or the role of non-governmental organizations in expanding access to justice. As Egypt continues to evolve, Alexandrian lawyers will remain at the forefront of shaping a more equitable and efficient legal landscape.</w:t>
      </w:r>
    </w:p>
    <w:bookmarkEnd w:id="27"/>
    <w:bookmarkStart w:id="28" w:name="references"/>
    <w:p>
      <w:pPr>
        <w:pStyle w:val="Heading3"/>
      </w:pPr>
      <w:r>
        <w:t xml:space="preserve">References</w:t>
      </w:r>
    </w:p>
    <w:p>
      <w:pPr>
        <w:numPr>
          <w:ilvl w:val="0"/>
          <w:numId w:val="1001"/>
        </w:numPr>
        <w:pStyle w:val="Compact"/>
      </w:pPr>
      <w:r>
        <w:t xml:space="preserve">Egyptian Ministry of Justice. (2021).</w:t>
      </w:r>
      <w:r>
        <w:t xml:space="preserve"> </w:t>
      </w:r>
      <w:r>
        <w:rPr>
          <w:iCs/>
          <w:i/>
        </w:rPr>
        <w:t xml:space="preserve">Annual Report on Judicial Reforms in Egypt.</w:t>
      </w:r>
    </w:p>
    <w:p>
      <w:pPr>
        <w:numPr>
          <w:ilvl w:val="0"/>
          <w:numId w:val="1001"/>
        </w:numPr>
        <w:pStyle w:val="Compact"/>
      </w:pPr>
      <w:r>
        <w:t xml:space="preserve">Alexandria University Faculty of Law. (2020).</w:t>
      </w:r>
      <w:r>
        <w:t xml:space="preserve"> </w:t>
      </w:r>
      <w:r>
        <w:rPr>
          <w:iCs/>
          <w:i/>
        </w:rPr>
        <w:t xml:space="preserve">Curriculum for Legal Studies in the 21st Century.</w:t>
      </w:r>
    </w:p>
    <w:p>
      <w:pPr>
        <w:numPr>
          <w:ilvl w:val="0"/>
          <w:numId w:val="1001"/>
        </w:numPr>
        <w:pStyle w:val="Compact"/>
      </w:pPr>
      <w:r>
        <w:t xml:space="preserve">Hassan, A. (2019). "The Challenges of Judicial Independence in Egypt."</w:t>
      </w:r>
      <w:r>
        <w:t xml:space="preserve"> </w:t>
      </w:r>
      <w:r>
        <w:rPr>
          <w:iCs/>
          <w:i/>
        </w:rPr>
        <w:t xml:space="preserve">Egyptian Law Review, 45(3),</w:t>
      </w:r>
      <w:r>
        <w:t xml:space="preserve"> </w:t>
      </w:r>
      <w:r>
        <w:t xml:space="preserve">78-95.</w:t>
      </w:r>
    </w:p>
    <w:bookmarkEnd w:id="28"/>
    <w:p>
      <w:pPr>
        <w:pStyle w:val="FirstParagraph"/>
      </w:pPr>
      <w:r>
        <w:rPr>
          <w:iCs/>
          <w:i/>
        </w:rPr>
        <w:t xml:space="preserve">This document is part of an Undergraduate Thesis submitted to [University Name], Alexandria, Egypt. All references to "Lawyer" and "Egypt Alexandria" are integral to the study’s focus on legal practice in this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Egypt, Alexandria</dc:title>
  <dc:creator/>
  <dc:language>en</dc:language>
  <cp:keywords/>
  <dcterms:created xsi:type="dcterms:W3CDTF">2026-07-23T12:55:18Z</dcterms:created>
  <dcterms:modified xsi:type="dcterms:W3CDTF">2026-07-23T12:55:18Z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