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4d75e41ed680ba63baa1c1f1cd67121ef3f86c1"/>
    <w:p>
      <w:pPr>
        <w:pStyle w:val="Heading1"/>
      </w:pPr>
      <w:r>
        <w:t xml:space="preserve">Undergraduate Thesis: The Role of a Lawyer in Ethiopia's Legal System with Focus on Addis Ababa</w:t>
      </w:r>
    </w:p>
    <w:bookmarkStart w:id="20" w:name="introduction"/>
    <w:p>
      <w:pPr>
        <w:pStyle w:val="Heading2"/>
      </w:pPr>
      <w:r>
        <w:t xml:space="preserve">Introduction</w:t>
      </w:r>
    </w:p>
    <w:p>
      <w:pPr>
        <w:pStyle w:val="FirstParagraph"/>
      </w:pPr>
      <w:r>
        <w:t xml:space="preserve">This Undergraduate Thesis explores the critical role of a Lawyer in Ethiopia, specifically within the legal framework of Addis Ababa. As the capital and largest city of Ethiopia, Addis Ababa serves as the hub for national jurisprudence, governance, and legal education. The study emphasizes how Lawyers in this region navigate complex legal challenges while contributing to the rule of law and justice delivery in a rapidly evolving socio-economic landscape.</w:t>
      </w:r>
    </w:p>
    <w:bookmarkEnd w:id="20"/>
    <w:bookmarkStart w:id="21" w:name="Xddc159d46d26c25818348c3119bfc90efe4b262"/>
    <w:p>
      <w:pPr>
        <w:pStyle w:val="Heading2"/>
      </w:pPr>
      <w:r>
        <w:t xml:space="preserve">Historical Context of Legal Practice in Ethiopia</w:t>
      </w:r>
    </w:p>
    <w:p>
      <w:pPr>
        <w:pStyle w:val="FirstParagraph"/>
      </w:pPr>
      <w:r>
        <w:t xml:space="preserve">Ethiopia's legal system is rooted in a unique blend of traditional customs, religious laws (notably those derived from the Ethiopian Orthodox Church), and formal legal codes influenced by civil law traditions. The establishment of the Federal Democratic Republic of Ethiopia in 1995 marked a significant shift toward modernizing its judicial framework. Addis Ababa, as the seat of the Federal Supreme Court and home to prestigious institutions like Addis Ababa University's Faculty of Law, plays a pivotal role in shaping legal practices across the nation.</w:t>
      </w:r>
    </w:p>
    <w:bookmarkEnd w:id="21"/>
    <w:bookmarkStart w:id="22" w:name="Xdf127e47693830ded2916aa1f4b174b125e50c4"/>
    <w:p>
      <w:pPr>
        <w:pStyle w:val="Heading2"/>
      </w:pPr>
      <w:r>
        <w:t xml:space="preserve">The Role of a Lawyer in Ethiopia's Legal System</w:t>
      </w:r>
    </w:p>
    <w:p>
      <w:pPr>
        <w:pStyle w:val="FirstParagraph"/>
      </w:pPr>
      <w:r>
        <w:t xml:space="preserve">A Lawyer in Ethiopia is not merely an advocate but a multifaceted professional tasked with interpreting and applying laws, representing clients, and upholding justice. In Addis Ababa, Lawyers operate within a dynamic environment where they handle cases ranging from civil disputes to constitutional matters. Their responsibilities include:</w:t>
      </w:r>
    </w:p>
    <w:p>
      <w:pPr>
        <w:numPr>
          <w:ilvl w:val="0"/>
          <w:numId w:val="1001"/>
        </w:numPr>
        <w:pStyle w:val="Compact"/>
      </w:pPr>
      <w:r>
        <w:t xml:space="preserve">Providing legal counsel to individuals and organizations.</w:t>
      </w:r>
    </w:p>
    <w:p>
      <w:pPr>
        <w:numPr>
          <w:ilvl w:val="0"/>
          <w:numId w:val="1001"/>
        </w:numPr>
        <w:pStyle w:val="Compact"/>
      </w:pPr>
      <w:r>
        <w:t xml:space="preserve">Representing clients in courts, administrative tribunals, and arbitration proceedings.</w:t>
      </w:r>
    </w:p>
    <w:p>
      <w:pPr>
        <w:numPr>
          <w:ilvl w:val="0"/>
          <w:numId w:val="1001"/>
        </w:numPr>
        <w:pStyle w:val="Compact"/>
      </w:pPr>
      <w:r>
        <w:t xml:space="preserve">Participating in the drafting of legislation and policy reforms.</w:t>
      </w:r>
    </w:p>
    <w:p>
      <w:pPr>
        <w:numPr>
          <w:ilvl w:val="0"/>
          <w:numId w:val="1001"/>
        </w:numPr>
        <w:pStyle w:val="Compact"/>
      </w:pPr>
      <w:r>
        <w:t xml:space="preserve">Educating the public on legal rights and responsibilities.</w:t>
      </w:r>
    </w:p>
    <w:p>
      <w:pPr>
        <w:pStyle w:val="FirstParagraph"/>
      </w:pPr>
      <w:r>
        <w:t xml:space="preserve">In Addis Ababa, Lawyers often work with international organizations, NGOs, and government bodies to address issues such as human rights violations, land disputes, and corporate law. Their work is instrumental in ensuring that Ethiopia's legal system aligns with international standards while respecting local traditions.</w:t>
      </w:r>
    </w:p>
    <w:bookmarkEnd w:id="22"/>
    <w:bookmarkStart w:id="23" w:name="X6398fca6b42766054cde525425d64463f8ca4b5"/>
    <w:p>
      <w:pPr>
        <w:pStyle w:val="Heading2"/>
      </w:pPr>
      <w:r>
        <w:t xml:space="preserve">Challenges Faced by Lawyers in Addis Ababa</w:t>
      </w:r>
    </w:p>
    <w:p>
      <w:pPr>
        <w:pStyle w:val="FirstParagraph"/>
      </w:pPr>
      <w:r>
        <w:t xml:space="preserve">Despite their critical role, Lawyers in Addis Ababa face several challenges:</w:t>
      </w:r>
    </w:p>
    <w:p>
      <w:pPr>
        <w:numPr>
          <w:ilvl w:val="0"/>
          <w:numId w:val="1002"/>
        </w:numPr>
        <w:pStyle w:val="Compact"/>
      </w:pPr>
      <w:r>
        <w:rPr>
          <w:bCs/>
          <w:b/>
        </w:rPr>
        <w:t xml:space="preserve">Bureaucratic Delays:</w:t>
      </w:r>
      <w:r>
        <w:t xml:space="preserve"> </w:t>
      </w:r>
      <w:r>
        <w:t xml:space="preserve">The judicial process is often slow due to case backlogs and administrative inefficiencies.</w:t>
      </w:r>
    </w:p>
    <w:p>
      <w:pPr>
        <w:numPr>
          <w:ilvl w:val="0"/>
          <w:numId w:val="1002"/>
        </w:numPr>
        <w:pStyle w:val="Compact"/>
      </w:pPr>
      <w:r>
        <w:rPr>
          <w:bCs/>
          <w:b/>
        </w:rPr>
        <w:t xml:space="preserve">Lack of Resources:</w:t>
      </w:r>
      <w:r>
        <w:t xml:space="preserve"> </w:t>
      </w:r>
      <w:r>
        <w:t xml:space="preserve">Many legal practitioners struggle with limited access to modern tools for legal research and documentation.</w:t>
      </w:r>
    </w:p>
    <w:p>
      <w:pPr>
        <w:numPr>
          <w:ilvl w:val="0"/>
          <w:numId w:val="1002"/>
        </w:numPr>
        <w:pStyle w:val="Compact"/>
      </w:pPr>
      <w:r>
        <w:rPr>
          <w:bCs/>
          <w:b/>
        </w:rPr>
        <w:t xml:space="preserve">Cultural Sensitivities:</w:t>
      </w:r>
      <w:r>
        <w:t xml:space="preserve"> </w:t>
      </w:r>
      <w:r>
        <w:t xml:space="preserve">Balancing traditional customs with formal legal principles can be complex, especially in cases involving family law or land rights.</w:t>
      </w:r>
    </w:p>
    <w:p>
      <w:pPr>
        <w:numPr>
          <w:ilvl w:val="0"/>
          <w:numId w:val="1002"/>
        </w:numPr>
        <w:pStyle w:val="Compact"/>
      </w:pPr>
      <w:r>
        <w:rPr>
          <w:bCs/>
          <w:b/>
        </w:rPr>
        <w:t xml:space="preserve">Economic Pressures:</w:t>
      </w:r>
      <w:r>
        <w:t xml:space="preserve"> </w:t>
      </w:r>
      <w:r>
        <w:t xml:space="preserve">The high cost of litigation and the need to compete in a saturated market pose financial risks for individual Lawyers.</w:t>
      </w:r>
    </w:p>
    <w:p>
      <w:pPr>
        <w:pStyle w:val="FirstParagraph"/>
      </w:pPr>
      <w:r>
        <w:t xml:space="preserve">These challenges are compounded by the rapid urbanization of Addis Ababa, which has increased the volume and complexity of legal cases. However, they also create opportunities for innovation, such as leveraging technology to improve access to legal services.</w:t>
      </w:r>
    </w:p>
    <w:bookmarkEnd w:id="23"/>
    <w:bookmarkStart w:id="24" w:name="opportunities-for-lawyers-in-addis-ababa"/>
    <w:p>
      <w:pPr>
        <w:pStyle w:val="Heading2"/>
      </w:pPr>
      <w:r>
        <w:t xml:space="preserve">Opportunities for Lawyers in Addis Ababa</w:t>
      </w:r>
    </w:p>
    <w:p>
      <w:pPr>
        <w:pStyle w:val="FirstParagraph"/>
      </w:pPr>
      <w:r>
        <w:t xml:space="preserve">The evolving legal landscape in Addis Ababa offers numerous opportunities for Lawyers to contribute meaningfully:</w:t>
      </w:r>
    </w:p>
    <w:p>
      <w:pPr>
        <w:numPr>
          <w:ilvl w:val="0"/>
          <w:numId w:val="1003"/>
        </w:numPr>
        <w:pStyle w:val="Compact"/>
      </w:pPr>
      <w:r>
        <w:rPr>
          <w:bCs/>
          <w:b/>
        </w:rPr>
        <w:t xml:space="preserve">Legal Education and Mentorship:</w:t>
      </w:r>
      <w:r>
        <w:t xml:space="preserve"> </w:t>
      </w:r>
      <w:r>
        <w:t xml:space="preserve">As Ethiopia's legal education sector expands, experienced Lawyers can play a key role in training the next generation of legal professionals.</w:t>
      </w:r>
    </w:p>
    <w:p>
      <w:pPr>
        <w:numPr>
          <w:ilvl w:val="0"/>
          <w:numId w:val="1003"/>
        </w:numPr>
        <w:pStyle w:val="Compact"/>
      </w:pPr>
      <w:r>
        <w:rPr>
          <w:bCs/>
          <w:b/>
        </w:rPr>
        <w:t xml:space="preserve">Specialization Areas:</w:t>
      </w:r>
      <w:r>
        <w:t xml:space="preserve"> </w:t>
      </w:r>
      <w:r>
        <w:t xml:space="preserve">There is growing demand for expertise in fields like intellectual property law, environmental law, and technology-related disputes.</w:t>
      </w:r>
    </w:p>
    <w:p>
      <w:pPr>
        <w:numPr>
          <w:ilvl w:val="0"/>
          <w:numId w:val="1003"/>
        </w:numPr>
        <w:pStyle w:val="Compact"/>
      </w:pPr>
      <w:r>
        <w:rPr>
          <w:bCs/>
          <w:b/>
        </w:rPr>
        <w:t xml:space="preserve">International Collaboration:</w:t>
      </w:r>
      <w:r>
        <w:t xml:space="preserve"> </w:t>
      </w:r>
      <w:r>
        <w:t xml:space="preserve">Addis Ababa's strategic position as a regional hub facilitates partnerships with international legal institutions and NGOs.</w:t>
      </w:r>
    </w:p>
    <w:p>
      <w:pPr>
        <w:numPr>
          <w:ilvl w:val="0"/>
          <w:numId w:val="1003"/>
        </w:numPr>
        <w:pStyle w:val="Compact"/>
      </w:pPr>
      <w:r>
        <w:rPr>
          <w:bCs/>
          <w:b/>
        </w:rPr>
        <w:t xml:space="preserve">Promoting Legal Reforms:</w:t>
      </w:r>
      <w:r>
        <w:t xml:space="preserve"> </w:t>
      </w:r>
      <w:r>
        <w:t xml:space="preserve">Lawyers can advocate for policies that enhance judicial efficiency, protect human rights, and reduce inequality.</w:t>
      </w:r>
    </w:p>
    <w:p>
      <w:pPr>
        <w:pStyle w:val="FirstParagraph"/>
      </w:pPr>
      <w:r>
        <w:t xml:space="preserve">By addressing systemic issues and embracing new technologies, Lawyers in Addis Ababa can redefine the practice of law in Ethiopia while upholding its cultural and ethical foundations.</w:t>
      </w:r>
    </w:p>
    <w:bookmarkEnd w:id="24"/>
    <w:bookmarkStart w:id="25" w:name="X1edf6e2be5476227d9f82e623a66c4fcaf38406"/>
    <w:p>
      <w:pPr>
        <w:pStyle w:val="Heading2"/>
      </w:pPr>
      <w:r>
        <w:t xml:space="preserve">Cases Study: The Role of Lawyers in Land Dispute Resolution</w:t>
      </w:r>
    </w:p>
    <w:p>
      <w:pPr>
        <w:pStyle w:val="FirstParagraph"/>
      </w:pPr>
      <w:r>
        <w:t xml:space="preserve">Land disputes are a prevalent issue in Ethiopia, particularly in Addis Ababa, where urbanization has led to conflicts over property rights. Lawyers here have been instrumental in mediating between communities, the government, and private developers. For example, a recent case involving the relocation of informal settlements highlighted how Lawyers worked to ensure fair compensation for affected residents while adhering to federal land laws.</w:t>
      </w:r>
    </w:p>
    <w:p>
      <w:pPr>
        <w:pStyle w:val="BodyText"/>
      </w:pPr>
      <w:r>
        <w:t xml:space="preserve">This case underscores the dual responsibility of Lawyers: to advocate for their clients' interests while contributing to broader societal goals like equitable development and social stability.</w:t>
      </w:r>
    </w:p>
    <w:bookmarkEnd w:id="25"/>
    <w:bookmarkStart w:id="26" w:name="conclusion"/>
    <w:p>
      <w:pPr>
        <w:pStyle w:val="Heading2"/>
      </w:pPr>
      <w:r>
        <w:t xml:space="preserve">Conclusion</w:t>
      </w:r>
    </w:p>
    <w:p>
      <w:pPr>
        <w:pStyle w:val="FirstParagraph"/>
      </w:pPr>
      <w:r>
        <w:t xml:space="preserve">The role of a Lawyer in Ethiopia, particularly in Addis Ababa, is indispensable to the functioning of its legal system. As this Undergraduate Thesis has demonstrated, Lawyers must navigate a unique blend of historical traditions, modern legal codes, and socio-economic challenges. Their work not only impacts individual lives but also shapes the trajectory of Ethiopia's justice system. In Addis Ababa—a city that symbolizes both Ethiopia's struggles and aspirations—Lawyers are poised to play a transformative role in building a fairer and more just society.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Ethiopia, Addis Ababa</dc:title>
  <dc:creator/>
  <dc:language>en</dc:language>
  <cp:keywords/>
  <dcterms:created xsi:type="dcterms:W3CDTF">2026-07-21T05:00:51Z</dcterms:created>
  <dcterms:modified xsi:type="dcterms:W3CDTF">2026-07-21T05:00:51Z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