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d5059a4301a72ca684bbdb78fd2cc792af7eed2"/>
    <w:p>
      <w:pPr>
        <w:pStyle w:val="Heading1"/>
      </w:pPr>
      <w:r>
        <w:t xml:space="preserve">Undergraduate Thesis: The Role of a Lawyer in France Lyon</w:t>
      </w:r>
    </w:p>
    <w:p>
      <w:pPr>
        <w:pStyle w:val="FirstParagraph"/>
      </w:pPr>
      <w:r>
        <w:t xml:space="preserve">This document serves as an undergraduate thesis exploring the role, responsibilities, and unique characteristics of a lawyer operating in the city of Lyon, France. The study examines how legal professionals function within the French judicial system while navigating the specific cultural, economic, and geographical context of Lyon. By focusing on this intersection—</w:t>
      </w:r>
      <w:r>
        <w:rPr>
          <w:bCs/>
          <w:b/>
        </w:rPr>
        <w:t xml:space="preserve">Undergraduate Thesis</w:t>
      </w:r>
      <w:r>
        <w:t xml:space="preserve">,</w:t>
      </w:r>
      <w:r>
        <w:t xml:space="preserve"> </w:t>
      </w:r>
      <w:r>
        <w:rPr>
          <w:bCs/>
          <w:b/>
        </w:rPr>
        <w:t xml:space="preserve">Lawyer</w:t>
      </w:r>
      <w:r>
        <w:t xml:space="preserve">, and</w:t>
      </w:r>
      <w:r>
        <w:t xml:space="preserve"> </w:t>
      </w:r>
      <w:r>
        <w:rPr>
          <w:bCs/>
          <w:b/>
        </w:rPr>
        <w:t xml:space="preserve">France Lyon</w:t>
      </w:r>
      <w:r>
        <w:t xml:space="preserve">—the paper aims to provide a comprehensive understanding of legal practice in one of France's most dynamic urban centers.</w:t>
      </w:r>
    </w:p>
    <w:bookmarkStart w:id="20" w:name="X7a7d3a661efbc60fb5f6068a7b87ded2e977bc2"/>
    <w:p>
      <w:pPr>
        <w:pStyle w:val="Heading2"/>
      </w:pPr>
      <w:r>
        <w:t xml:space="preserve">The Importance of Legal Studies in France Lyon</w:t>
      </w:r>
    </w:p>
    <w:p>
      <w:pPr>
        <w:pStyle w:val="FirstParagraph"/>
      </w:pPr>
      <w:r>
        <w:t xml:space="preserve">Lyon, as the second-largest city in France, is a hub for commerce, industry, and education. It is also a vital center for legal activity, hosting prestigious institutions such as the Université Jean Moulin Lyon 3 (UJM) and the Conservatoire National des Arts et Métiers (CNAM). These institutions contribute to shaping legal professionals who must adapt to both national laws and local traditions. The</w:t>
      </w:r>
      <w:r>
        <w:t xml:space="preserve"> </w:t>
      </w:r>
      <w:r>
        <w:rPr>
          <w:bCs/>
          <w:b/>
        </w:rPr>
        <w:t xml:space="preserve">Undergraduate Thesis</w:t>
      </w:r>
      <w:r>
        <w:t xml:space="preserve"> </w:t>
      </w:r>
      <w:r>
        <w:t xml:space="preserve">presented here highlights how aspiring lawyers in Lyon are trained to balance theoretical knowledge with practical skills tailored to the region's unique needs.</w:t>
      </w:r>
    </w:p>
    <w:bookmarkEnd w:id="20"/>
    <w:bookmarkStart w:id="22" w:name="X10082e7de304b60862599f47ef8a2968533496f"/>
    <w:p>
      <w:pPr>
        <w:pStyle w:val="Heading2"/>
      </w:pPr>
      <w:r>
        <w:t xml:space="preserve">The Role of a Lawyer in the French Legal System</w:t>
      </w:r>
    </w:p>
    <w:p>
      <w:pPr>
        <w:pStyle w:val="FirstParagraph"/>
      </w:pPr>
      <w:r>
        <w:t xml:space="preserve">A lawyer in France is a critical actor within the country’s civil law system, which emphasizes codified statutes and judicial interpretation. Unlike common law systems, French legal practice relies heavily on legal codes such as the Code Civil and Code Pénal. In Lyon, lawyers serve as advocates for clients in courts, mediators in disputes, and advisors on matters ranging from family law to corporate litigation. The</w:t>
      </w:r>
      <w:r>
        <w:t xml:space="preserve"> </w:t>
      </w:r>
      <w:r>
        <w:rPr>
          <w:bCs/>
          <w:b/>
        </w:rPr>
        <w:t xml:space="preserve">Lawyer</w:t>
      </w:r>
      <w:r>
        <w:t xml:space="preserve"> </w:t>
      </w:r>
      <w:r>
        <w:t xml:space="preserve">must navigate a dual role: representing clients while upholding the principles of justice enshrined in French law.</w:t>
      </w:r>
    </w:p>
    <w:bookmarkStart w:id="21" w:name="cultural-and-institutional-context"/>
    <w:p>
      <w:pPr>
        <w:pStyle w:val="Heading3"/>
      </w:pPr>
      <w:r>
        <w:t xml:space="preserve">Cultural and Institutional Context</w:t>
      </w:r>
    </w:p>
    <w:p>
      <w:pPr>
        <w:pStyle w:val="FirstParagraph"/>
      </w:pPr>
      <w:r>
        <w:t xml:space="preserve">Lyon’s legal environment is influenced by its historical ties to the Rhône-Alpes region, where Roman legal traditions and medieval guilds shaped early jurisprudence. Today, the city's bar associations (Barreau de Lyon) ensure that lawyers adhere to ethical standards while fostering professional networks. The</w:t>
      </w:r>
      <w:r>
        <w:t xml:space="preserve"> </w:t>
      </w:r>
      <w:r>
        <w:rPr>
          <w:bCs/>
          <w:b/>
        </w:rPr>
        <w:t xml:space="preserve">Undergraduate Thesis</w:t>
      </w:r>
      <w:r>
        <w:t xml:space="preserve"> </w:t>
      </w:r>
      <w:r>
        <w:t xml:space="preserve">emphasizes how these institutions prepare graduates to engage with both national legal frameworks and local customs, such as the emphasis on consensus in business negotiations.</w:t>
      </w:r>
    </w:p>
    <w:bookmarkEnd w:id="21"/>
    <w:bookmarkEnd w:id="22"/>
    <w:bookmarkStart w:id="24" w:name="Xd33807338119af4329c223c5dcca02f00082f4b"/>
    <w:p>
      <w:pPr>
        <w:pStyle w:val="Heading2"/>
      </w:pPr>
      <w:r>
        <w:t xml:space="preserve">Economic and Professional Challenges for Lawyers in Lyon</w:t>
      </w:r>
    </w:p>
    <w:p>
      <w:pPr>
        <w:pStyle w:val="FirstParagraph"/>
      </w:pPr>
      <w:r>
        <w:t xml:space="preserve">Lyon is a major economic hub in France, known for industries like biotechnology, finance, and manufacturing. This environment presents unique challenges for lawyers: high competition among legal firms, the need to specialize in niche areas (e.g., intellectual property or environmental law), and the demand to serve multinational clients. The</w:t>
      </w:r>
      <w:r>
        <w:t xml:space="preserve"> </w:t>
      </w:r>
      <w:r>
        <w:rPr>
          <w:bCs/>
          <w:b/>
        </w:rPr>
        <w:t xml:space="preserve">Lawyer</w:t>
      </w:r>
      <w:r>
        <w:t xml:space="preserve"> </w:t>
      </w:r>
      <w:r>
        <w:t xml:space="preserve">must balance these demands while maintaining a strong ethical foundation. Additionally, Lyon’s proximity to Geneva and Switzerland creates opportunities for cross-border legal work, particularly in international arbitration.</w:t>
      </w:r>
    </w:p>
    <w:bookmarkStart w:id="23" w:name="X90853007d1a90f0200500d6ef4f59f0dbcdd965"/>
    <w:p>
      <w:pPr>
        <w:pStyle w:val="Heading3"/>
      </w:pPr>
      <w:r>
        <w:t xml:space="preserve">Educational Pathways for Aspiring Lawyers</w:t>
      </w:r>
    </w:p>
    <w:p>
      <w:pPr>
        <w:pStyle w:val="FirstParagraph"/>
      </w:pPr>
      <w:r>
        <w:t xml:space="preserve">Becoming a lawyer in France requires rigorous education. After completing a bachelor’s degree (Licence) in law from an institution like Université Claude Bernard Lyon 1 or Université Jean Moulin Lyon 3, students must pass the *agrégation* or enter the École Nationale de la Magistrature (ENM). The</w:t>
      </w:r>
      <w:r>
        <w:t xml:space="preserve"> </w:t>
      </w:r>
      <w:r>
        <w:rPr>
          <w:bCs/>
          <w:b/>
        </w:rPr>
        <w:t xml:space="preserve">Undergraduate Thesis</w:t>
      </w:r>
      <w:r>
        <w:t xml:space="preserve"> </w:t>
      </w:r>
      <w:r>
        <w:t xml:space="preserve">highlights how these programs equip future lawyers with analytical skills and a deep understanding of French civil law, ensuring they are prepared to serve clients in Lyon’s diverse legal landscape.</w:t>
      </w:r>
    </w:p>
    <w:bookmarkEnd w:id="23"/>
    <w:bookmarkEnd w:id="24"/>
    <w:bookmarkStart w:id="26" w:name="the-unique-legal-landscape-of-lyon"/>
    <w:p>
      <w:pPr>
        <w:pStyle w:val="Heading2"/>
      </w:pPr>
      <w:r>
        <w:t xml:space="preserve">The Unique Legal Landscape of Lyon</w:t>
      </w:r>
    </w:p>
    <w:p>
      <w:pPr>
        <w:pStyle w:val="FirstParagraph"/>
      </w:pPr>
      <w:r>
        <w:t xml:space="preserve">Lyon’s legal scene is distinguished by its focus on innovation and regional governance. The city hosts the Tribunal de Grande Instance (TGI) of Lyon, which handles complex civil and commercial cases. Additionally, Lyon’s role as a center for European Union law is evident in its many law firms specializing in EU regulations. The</w:t>
      </w:r>
      <w:r>
        <w:t xml:space="preserve"> </w:t>
      </w:r>
      <w:r>
        <w:rPr>
          <w:bCs/>
          <w:b/>
        </w:rPr>
        <w:t xml:space="preserve">Lawyer</w:t>
      </w:r>
      <w:r>
        <w:t xml:space="preserve"> </w:t>
      </w:r>
      <w:r>
        <w:t xml:space="preserve">operating here must stay informed about evolving legislation, such as changes to labor laws or environmental policies affecting the Rhône-Alpes region.</w:t>
      </w:r>
    </w:p>
    <w:bookmarkStart w:id="25" w:name="community-and-public-service"/>
    <w:p>
      <w:pPr>
        <w:pStyle w:val="Heading3"/>
      </w:pPr>
      <w:r>
        <w:t xml:space="preserve">Community and Public Service</w:t>
      </w:r>
    </w:p>
    <w:p>
      <w:pPr>
        <w:pStyle w:val="FirstParagraph"/>
      </w:pPr>
      <w:r>
        <w:t xml:space="preserve">Lyon’s legal professionals often engage in pro bono work, addressing social justice issues such as housing rights or access to education. The city’s commitment to public service is reflected in initiatives like legal aid clinics at the Université Jean Moulin Lyon 3. The</w:t>
      </w:r>
      <w:r>
        <w:t xml:space="preserve"> </w:t>
      </w:r>
      <w:r>
        <w:rPr>
          <w:bCs/>
          <w:b/>
        </w:rPr>
        <w:t xml:space="preserve">Undergraduate Thesis</w:t>
      </w:r>
      <w:r>
        <w:t xml:space="preserve"> </w:t>
      </w:r>
      <w:r>
        <w:t xml:space="preserve">underscores how lawyers in Lyon contribute not only to individual clients but also to the broader community, reinforcing their role as guardians of justice.</w:t>
      </w:r>
    </w:p>
    <w:bookmarkEnd w:id="25"/>
    <w:bookmarkEnd w:id="26"/>
    <w:bookmarkStart w:id="27" w:name="Xec8327217d1ed326c26420564e54097fc60ddf4"/>
    <w:p>
      <w:pPr>
        <w:pStyle w:val="Heading2"/>
      </w:pPr>
      <w:r>
        <w:t xml:space="preserve">Conclusion: The Lawyer’s Role in Shaping Lyon’s Legal Future</w:t>
      </w:r>
    </w:p>
    <w:p>
      <w:pPr>
        <w:pStyle w:val="FirstParagraph"/>
      </w:pPr>
      <w:r>
        <w:t xml:space="preserve">The study of a lawyer in France Lyon reveals a profession deeply intertwined with the city’s history, economy, and legal traditions. As this</w:t>
      </w:r>
      <w:r>
        <w:t xml:space="preserve"> </w:t>
      </w:r>
      <w:r>
        <w:rPr>
          <w:bCs/>
          <w:b/>
        </w:rPr>
        <w:t xml:space="preserve">Undergraduate Thesis</w:t>
      </w:r>
      <w:r>
        <w:t xml:space="preserve"> </w:t>
      </w:r>
      <w:r>
        <w:t xml:space="preserve">demonstrates, the</w:t>
      </w:r>
      <w:r>
        <w:t xml:space="preserve"> </w:t>
      </w:r>
      <w:r>
        <w:rPr>
          <w:bCs/>
          <w:b/>
        </w:rPr>
        <w:t xml:space="preserve">Lawyer</w:t>
      </w:r>
      <w:r>
        <w:t xml:space="preserve"> </w:t>
      </w:r>
      <w:r>
        <w:t xml:space="preserve">is not merely an advocate but a mediator between law and society. In Lyon—a city where innovation meets tradition—the lawyer must balance global legal trends with local values to serve clients effectively. Future research could explore emerging areas such as digital law or AI regulation, ensuring that the legal profession remains relevant in an ever-changing world.</w:t>
      </w:r>
    </w:p>
    <w:p>
      <w:pPr>
        <w:pStyle w:val="BodyText"/>
      </w:pPr>
      <w:r>
        <w:t xml:space="preserve">Through this analysis, it is clear that the role of a lawyer in Lyon is both challenging and dynamic, shaped by the unique confluence of French jurisprudence and regional identity. This thesis contributes to a broader understanding of how legal professionals operate within specific geographic and cultural contexts, emphasizing the importance of place in shaping legal practice.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France Lyon</dc:title>
  <dc:creator/>
  <dc:language>en</dc:language>
  <cp:keywords/>
  <dcterms:created xsi:type="dcterms:W3CDTF">2026-07-21T07:24:33Z</dcterms:created>
  <dcterms:modified xsi:type="dcterms:W3CDTF">2026-07-21T07:24:33Z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