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1e98aae246019e81f82113dd199eebbccec587e"/>
    <w:p>
      <w:pPr>
        <w:pStyle w:val="Heading1"/>
      </w:pPr>
      <w:r>
        <w:t xml:space="preserve">Undergraduate Thesis: The Role of a Lawyer in Japan Osaka</w:t>
      </w:r>
    </w:p>
    <w:bookmarkStart w:id="20" w:name="introduction"/>
    <w:p>
      <w:pPr>
        <w:pStyle w:val="Heading2"/>
      </w:pPr>
      <w:r>
        <w:t xml:space="preserve">Introduction</w:t>
      </w:r>
    </w:p>
    <w:p>
      <w:pPr>
        <w:pStyle w:val="FirstParagraph"/>
      </w:pPr>
      <w:r>
        <w:t xml:space="preserve">This Undergraduate Thesis explores the multifaceted role of a lawyer operating within the legal framework of Japan, with a specific focus on the city of Osaka. As one of Japan's largest and most economically vibrant urban centers, Osaka presents unique challenges and opportunities for legal professionals. Understanding the responsibilities, ethical considerations, and cultural nuances that define a lawyer in this context is critical for undergraduate students studying law or related disciplines. This document aims to provide a comprehensive overview of how a lawyer navigates the Japanese legal system in Osaka while addressing both local and international dynamics.</w:t>
      </w:r>
    </w:p>
    <w:bookmarkEnd w:id="20"/>
    <w:bookmarkStart w:id="21" w:name="legal-framework-of-japan"/>
    <w:p>
      <w:pPr>
        <w:pStyle w:val="Heading2"/>
      </w:pPr>
      <w:r>
        <w:t xml:space="preserve">Legal Framework of Japan</w:t>
      </w:r>
    </w:p>
    <w:p>
      <w:pPr>
        <w:pStyle w:val="FirstParagraph"/>
      </w:pPr>
      <w:r>
        <w:t xml:space="preserve">Japan operates under a civil law system, heavily influenced by German and French legal traditions. The country's legal structure is codified, with primary laws including the Civil Code, Criminal Code, and the Constitution of Japan. A lawyer in Osaka must be well-versed in these statutes while also adhering to regional regulations specific to Kinki Prefecture. The Osaka High Court, for instance, oversees complex cases that often intersect with national policies and international trade agreements.</w:t>
      </w:r>
    </w:p>
    <w:bookmarkEnd w:id="21"/>
    <w:bookmarkStart w:id="22" w:name="the-role-of-a-lawyer-in-osaka"/>
    <w:p>
      <w:pPr>
        <w:pStyle w:val="Heading2"/>
      </w:pPr>
      <w:r>
        <w:t xml:space="preserve">The Role of a Lawyer in Osaka</w:t>
      </w:r>
    </w:p>
    <w:p>
      <w:pPr>
        <w:pStyle w:val="FirstParagraph"/>
      </w:pPr>
      <w:r>
        <w:t xml:space="preserve">In the context of Japan Osaka, a lawyer serves as both an advocate and a mediator, bridging gaps between clients and the legal system. Their responsibilities include:</w:t>
      </w:r>
    </w:p>
    <w:p>
      <w:pPr>
        <w:numPr>
          <w:ilvl w:val="0"/>
          <w:numId w:val="1001"/>
        </w:numPr>
        <w:pStyle w:val="Compact"/>
      </w:pPr>
      <w:r>
        <w:rPr>
          <w:bCs/>
          <w:b/>
        </w:rPr>
        <w:t xml:space="preserve">Civil Litigation:</w:t>
      </w:r>
      <w:r>
        <w:t xml:space="preserve"> </w:t>
      </w:r>
      <w:r>
        <w:t xml:space="preserve">Representing individuals or corporations in disputes related to contracts, property rights, or family law.</w:t>
      </w:r>
    </w:p>
    <w:p>
      <w:pPr>
        <w:numPr>
          <w:ilvl w:val="0"/>
          <w:numId w:val="1001"/>
        </w:numPr>
        <w:pStyle w:val="Compact"/>
      </w:pPr>
      <w:r>
        <w:rPr>
          <w:bCs/>
          <w:b/>
        </w:rPr>
        <w:t xml:space="preserve">Criminal Defense:</w:t>
      </w:r>
      <w:r>
        <w:t xml:space="preserve"> </w:t>
      </w:r>
      <w:r>
        <w:t xml:space="preserve">Providing legal representation to those accused of crimes, ensuring their rights are protected under Japanese law.</w:t>
      </w:r>
    </w:p>
    <w:p>
      <w:pPr>
        <w:numPr>
          <w:ilvl w:val="0"/>
          <w:numId w:val="1001"/>
        </w:numPr>
        <w:pStyle w:val="Compact"/>
      </w:pPr>
      <w:r>
        <w:rPr>
          <w:bCs/>
          <w:b/>
        </w:rPr>
        <w:t xml:space="preserve">Corporate Legal Matters:</w:t>
      </w:r>
      <w:r>
        <w:t xml:space="preserve"> </w:t>
      </w:r>
      <w:r>
        <w:t xml:space="preserve">Advising businesses on compliance with local regulations, employment laws, and international trade practices. Osaka’s status as a hub for manufacturing and commerce makes this role particularly significant.</w:t>
      </w:r>
    </w:p>
    <w:p>
      <w:pPr>
        <w:numPr>
          <w:ilvl w:val="0"/>
          <w:numId w:val="1001"/>
        </w:numPr>
        <w:pStyle w:val="Compact"/>
      </w:pPr>
      <w:r>
        <w:rPr>
          <w:bCs/>
          <w:b/>
        </w:rPr>
        <w:t xml:space="preserve">Multilingual Proficiency:</w:t>
      </w:r>
      <w:r>
        <w:t xml:space="preserve"> </w:t>
      </w:r>
      <w:r>
        <w:t xml:space="preserve">Given Osaka's historical ties to global trade and its diverse population, lawyers often need fluency in English or other languages to serve foreign clients.</w:t>
      </w:r>
    </w:p>
    <w:bookmarkEnd w:id="22"/>
    <w:bookmarkStart w:id="23" w:name="cultural-and-ethical-considerations"/>
    <w:p>
      <w:pPr>
        <w:pStyle w:val="Heading2"/>
      </w:pPr>
      <w:r>
        <w:t xml:space="preserve">Cultural and Ethical Considerations</w:t>
      </w:r>
    </w:p>
    <w:p>
      <w:pPr>
        <w:pStyle w:val="FirstParagraph"/>
      </w:pPr>
      <w:r>
        <w:t xml:space="preserve">The role of a lawyer in Japan Osaka is deeply intertwined with cultural norms that emphasize respect, formality, and indirect communication. Unlike adversarial systems seen in common law jurisdictions, Japanese legal proceedings often prioritize consensus-building and maintaining harmony. For example, a lawyer might avoid confrontational tactics to preserve business relationships or community trust.</w:t>
      </w:r>
    </w:p>
    <w:p>
      <w:pPr>
        <w:pStyle w:val="BodyText"/>
      </w:pPr>
      <w:r>
        <w:t xml:space="preserve">Additionally, ethical standards for lawyers in Japan are governed by the</w:t>
      </w:r>
      <w:r>
        <w:t xml:space="preserve"> </w:t>
      </w:r>
      <w:r>
        <w:rPr>
          <w:iCs/>
          <w:i/>
        </w:rPr>
        <w:t xml:space="preserve">Lawyer Act</w:t>
      </w:r>
      <w:r>
        <w:t xml:space="preserve">, which mandates strict adherence to confidentiality, honesty, and professional conduct. In Osaka, where legal cases can involve high-profile clients or corporations, maintaining these standards is crucial to avoid reputational damage.</w:t>
      </w:r>
    </w:p>
    <w:bookmarkEnd w:id="23"/>
    <w:bookmarkStart w:id="24" w:name="challenges-faced-by-lawyers-in-osaka"/>
    <w:p>
      <w:pPr>
        <w:pStyle w:val="Heading2"/>
      </w:pPr>
      <w:r>
        <w:t xml:space="preserve">Challenges Faced by Lawyers in Osaka</w:t>
      </w:r>
    </w:p>
    <w:p>
      <w:pPr>
        <w:pStyle w:val="FirstParagraph"/>
      </w:pPr>
      <w:r>
        <w:t xml:space="preserve">While Japan offers a stable legal environment, lawyers in Osaka face unique challenges:</w:t>
      </w:r>
    </w:p>
    <w:p>
      <w:pPr>
        <w:numPr>
          <w:ilvl w:val="0"/>
          <w:numId w:val="1002"/>
        </w:numPr>
        <w:pStyle w:val="Compact"/>
      </w:pPr>
      <w:r>
        <w:rPr>
          <w:bCs/>
          <w:b/>
        </w:rPr>
        <w:t xml:space="preserve">Bureaucratic Complexity:</w:t>
      </w:r>
      <w:r>
        <w:t xml:space="preserve"> </w:t>
      </w:r>
      <w:r>
        <w:t xml:space="preserve">Navigating Japan’s intricate administrative procedures requires precision and patience. For instance, property disputes may involve multiple layers of municipal and national regulations.</w:t>
      </w:r>
    </w:p>
    <w:p>
      <w:pPr>
        <w:numPr>
          <w:ilvl w:val="0"/>
          <w:numId w:val="1002"/>
        </w:numPr>
        <w:pStyle w:val="Compact"/>
      </w:pPr>
      <w:r>
        <w:rPr>
          <w:bCs/>
          <w:b/>
        </w:rPr>
        <w:t xml:space="preserve">Cultural Barriers for Foreign Lawyers:</w:t>
      </w:r>
      <w:r>
        <w:t xml:space="preserve"> </w:t>
      </w:r>
      <w:r>
        <w:t xml:space="preserve">International lawyers practicing in Osaka must adapt to local customs, such as bowing during meetings or avoiding direct eye contact during negotiations.</w:t>
      </w:r>
    </w:p>
    <w:p>
      <w:pPr>
        <w:numPr>
          <w:ilvl w:val="0"/>
          <w:numId w:val="1002"/>
        </w:numPr>
        <w:pStyle w:val="Compact"/>
      </w:pPr>
      <w:r>
        <w:rPr>
          <w:bCs/>
          <w:b/>
        </w:rPr>
        <w:t xml:space="preserve">Balancing Tradition and Modernity:</w:t>
      </w:r>
      <w:r>
        <w:t xml:space="preserve"> </w:t>
      </w:r>
      <w:r>
        <w:t xml:space="preserve">Osaka’s blend of traditional Japanese values and modern urbanization creates tension in cases involving corporate ethics or social responsibility. Lawyers often act as mediators between these competing forces.</w:t>
      </w:r>
    </w:p>
    <w:bookmarkEnd w:id="24"/>
    <w:bookmarkStart w:id="25" w:name="X3d404484c72db5f2f5c6ec3b28eb9a495ba80f7"/>
    <w:p>
      <w:pPr>
        <w:pStyle w:val="Heading2"/>
      </w:pPr>
      <w:r>
        <w:t xml:space="preserve">The Impact of Globalization on Legal Practice in Osaka</w:t>
      </w:r>
    </w:p>
    <w:p>
      <w:pPr>
        <w:pStyle w:val="FirstParagraph"/>
      </w:pPr>
      <w:r>
        <w:t xml:space="preserve">As a global economic center, Osaka is home to multinational corporations, international trade agreements, and a growing expatriate community. This has transformed the role of a lawyer into one that requires cross-cultural competence and knowledge of international law. For example:</w:t>
      </w:r>
    </w:p>
    <w:p>
      <w:pPr>
        <w:numPr>
          <w:ilvl w:val="0"/>
          <w:numId w:val="1003"/>
        </w:numPr>
        <w:pStyle w:val="Compact"/>
      </w:pPr>
      <w:r>
        <w:rPr>
          <w:bCs/>
          <w:b/>
        </w:rPr>
        <w:t xml:space="preserve">International Arbitration:</w:t>
      </w:r>
      <w:r>
        <w:t xml:space="preserve"> </w:t>
      </w:r>
      <w:r>
        <w:t xml:space="preserve">Lawyers in Osaka frequently handle cases involving foreign investors or disputes under treaties like the Japan-EU Economic Partnership Agreement.</w:t>
      </w:r>
    </w:p>
    <w:p>
      <w:pPr>
        <w:numPr>
          <w:ilvl w:val="0"/>
          <w:numId w:val="1003"/>
        </w:numPr>
        <w:pStyle w:val="Compact"/>
      </w:pPr>
      <w:r>
        <w:rPr>
          <w:bCs/>
          <w:b/>
        </w:rPr>
        <w:t xml:space="preserve">Digital Legal Services:</w:t>
      </w:r>
      <w:r>
        <w:t xml:space="preserve"> </w:t>
      </w:r>
      <w:r>
        <w:t xml:space="preserve">With the rise of e-commerce and remote work, lawyers are increasingly using technology to serve clients across Asia, necessitating digital literacy and cybersecurity awareness.</w:t>
      </w:r>
    </w:p>
    <w:bookmarkEnd w:id="25"/>
    <w:bookmarkStart w:id="26" w:name="conclusion"/>
    <w:p>
      <w:pPr>
        <w:pStyle w:val="Heading2"/>
      </w:pPr>
      <w:r>
        <w:t xml:space="preserve">Conclusion</w:t>
      </w:r>
    </w:p>
    <w:p>
      <w:pPr>
        <w:pStyle w:val="FirstParagraph"/>
      </w:pPr>
      <w:r>
        <w:t xml:space="preserve">This Undergraduate Thesis has examined the dynamic role of a lawyer in Japan Osaka, highlighting the interplay between local legal traditions, cultural expectations, and global influences. For students pursuing law or related fields, understanding these complexities is essential to prepare for a career that demands both technical expertise and adaptability. The legal profession in Osaka exemplifies how a lawyer must balance the rigidity of codified laws with the fluidity of human interaction and societal change.</w:t>
      </w:r>
    </w:p>
    <w:p>
      <w:pPr>
        <w:pStyle w:val="BodyText"/>
      </w:pPr>
      <w:r>
        <w:t xml:space="preserve">Ultimately, studying the role of a lawyer in Japan Osaka provides valuable insights into the challenges and opportunities that define modern legal practice. It underscores the importance of cultural awareness, ethical integrity, and continuous learning—qualities that are indispensable for any aspiring legal professional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Lawyer in Japan Osaka</dc:title>
  <dc:creator/>
  <dc:language>en</dc:language>
  <cp:keywords/>
  <dcterms:created xsi:type="dcterms:W3CDTF">2026-07-23T09:10:13Z</dcterms:created>
  <dcterms:modified xsi:type="dcterms:W3CDTF">2026-07-23T09:10:13Z</dcterms:modified>
</cp:coreProperties>
</file>

<file path=docProps/custom.xml><?xml version="1.0" encoding="utf-8"?>
<Properties xmlns="http://schemas.openxmlformats.org/officeDocument/2006/custom-properties" xmlns:vt="http://schemas.openxmlformats.org/officeDocument/2006/docPropsVTypes"/>
</file>