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b593c9aa6c3746e2d0c161d8998cb35a86f434a"/>
    <w:p>
      <w:pPr>
        <w:pStyle w:val="Heading1"/>
      </w:pPr>
      <w:r>
        <w:t xml:space="preserve">Undergraduate Thesis: The Role of a Lawyer in Japan Tokyo</w:t>
      </w:r>
    </w:p>
    <w:p>
      <w:pPr>
        <w:pStyle w:val="FirstParagraph"/>
      </w:pPr>
      <w:r>
        <w:rPr>
          <w:bCs/>
          <w:b/>
        </w:rPr>
        <w:t xml:space="preserve">Abstract:</w:t>
      </w:r>
      <w:r>
        <w:br/>
      </w:r>
      <w:r>
        <w:t xml:space="preserve">This undergraduate thesis explores the multifaceted role of a lawyer operating within the legal framework of Tokyo, Japan. It examines the unique challenges and opportunities faced by legal professionals in one of the world’s most dynamic urban centers while highlighting the cultural, systemic, and ethical dimensions that define legal practice in Japan. By focusing on Tokyo as a global hub for law, this study aims to provide insights into how aspiring lawyers can navigate Japan’s complex legal environment.</w:t>
      </w:r>
    </w:p>
    <w:bookmarkStart w:id="20" w:name="introduction"/>
    <w:p>
      <w:pPr>
        <w:pStyle w:val="Heading2"/>
      </w:pPr>
      <w:r>
        <w:t xml:space="preserve">1. Introduction</w:t>
      </w:r>
    </w:p>
    <w:p>
      <w:pPr>
        <w:pStyle w:val="FirstParagraph"/>
      </w:pPr>
      <w:r>
        <w:t xml:space="preserve">The role of a lawyer is universally significant, but in Tokyo, Japan, it takes on distinct characteristics shaped by the country’s civil law system and cultural values. Tokyo, as the capital and economic powerhouse of Japan, hosts a diverse legal landscape that blends traditional Japanese principles with modern international influences. For an undergraduate student aspiring to become a lawyer in this context, understanding the interplay between legal theory and practice is essential.</w:t>
      </w:r>
    </w:p>
    <w:p>
      <w:pPr>
        <w:pStyle w:val="BodyText"/>
      </w:pPr>
      <w:r>
        <w:t xml:space="preserve">This thesis investigates how the legal profession in Tokyo differs from other jurisdictions, emphasizing the importance of adapting to Japan’s unique sociolegal environment. It also addresses the educational pathways, professional responsibilities, and ethical considerations that define a lawyer’s journey in this region.</w:t>
      </w:r>
    </w:p>
    <w:bookmarkEnd w:id="20"/>
    <w:bookmarkStart w:id="21" w:name="X5e76ddb0c01bcf8af2a1fc7f86dd27f4da3dabc"/>
    <w:p>
      <w:pPr>
        <w:pStyle w:val="Heading2"/>
      </w:pPr>
      <w:r>
        <w:t xml:space="preserve">2. Legal Education and Career Pathways for Lawyers in Japan</w:t>
      </w:r>
    </w:p>
    <w:p>
      <w:pPr>
        <w:pStyle w:val="FirstParagraph"/>
      </w:pPr>
      <w:r>
        <w:t xml:space="preserve">Becoming a lawyer in Japan requires rigorous academic preparation and adherence to strict licensing requirements. Undergraduate students must first complete a law degree (either through the Japanese legal education system or international programs recognized by the Japanese Bar Association). The Japanese bar examination is notoriously challenging, with only about 10% of candidates passing annually.</w:t>
      </w:r>
    </w:p>
    <w:p>
      <w:pPr>
        <w:pStyle w:val="BodyText"/>
      </w:pPr>
      <w:r>
        <w:t xml:space="preserve">In Tokyo, aspiring lawyers often pursue specialized training at prestigious law schools such as Keio University Law School or Hitotsubashi University. These institutions emphasize not only legal theory but also practical skills like case analysis and courtroom advocacy. However, the Japanese legal system’s reliance on codified statutes rather than precedent necessitates a deep understanding of statutory interpretation.</w:t>
      </w:r>
    </w:p>
    <w:bookmarkEnd w:id="21"/>
    <w:bookmarkStart w:id="22" w:name="the-unique-legal-environment-of-tokyo"/>
    <w:p>
      <w:pPr>
        <w:pStyle w:val="Heading2"/>
      </w:pPr>
      <w:r>
        <w:t xml:space="preserve">3. The Unique Legal Environment of Tokyo</w:t>
      </w:r>
    </w:p>
    <w:p>
      <w:pPr>
        <w:pStyle w:val="FirstParagraph"/>
      </w:pPr>
      <w:r>
        <w:t xml:space="preserve">Tokyo’s legal landscape is defined by its dual role as a center for domestic and international law. As Japan’s financial, political, and cultural hub, the city hosts multinational corporations, foreign embassies, and global legal firms that operate within Japan’s civil law framework. This environment requires lawyers to be proficient in both Japanese law and international legal standards.</w:t>
      </w:r>
    </w:p>
    <w:p>
      <w:pPr>
        <w:pStyle w:val="BodyText"/>
      </w:pPr>
      <w:r>
        <w:t xml:space="preserve">Key areas of practice for Tokyo-based lawyers include corporate law (due to the city’s status as a global financial center), intellectual property rights (driven by Japan’s innovation-driven economy), and environmental law (as Japan increasingly prioritizes sustainability). Additionally, Tokyo’s proximity to Asia makes it a critical location for cross-border legal work involving Chinese, Korean, and Southeast Asian jurisdictions.</w:t>
      </w:r>
    </w:p>
    <w:bookmarkEnd w:id="22"/>
    <w:bookmarkStart w:id="23" w:name="cultural-and-ethical-considerations"/>
    <w:p>
      <w:pPr>
        <w:pStyle w:val="Heading2"/>
      </w:pPr>
      <w:r>
        <w:t xml:space="preserve">4. Cultural and Ethical Considerations</w:t>
      </w:r>
    </w:p>
    <w:p>
      <w:pPr>
        <w:pStyle w:val="FirstParagraph"/>
      </w:pPr>
      <w:r>
        <w:t xml:space="preserve">Cultural norms in Japan significantly influence the role of a lawyer. The Confucian value of</w:t>
      </w:r>
      <w:r>
        <w:t xml:space="preserve"> </w:t>
      </w:r>
      <w:r>
        <w:rPr>
          <w:iCs/>
          <w:i/>
        </w:rPr>
        <w:t xml:space="preserve">wa</w:t>
      </w:r>
      <w:r>
        <w:t xml:space="preserve"> </w:t>
      </w:r>
      <w:r>
        <w:t xml:space="preserve">(harmony) often prioritizes conflict resolution through mediation over adversarial litigation. Lawyers in Tokyo must balance these cultural expectations with their duty to represent clients’ interests zealously.</w:t>
      </w:r>
    </w:p>
    <w:p>
      <w:pPr>
        <w:pStyle w:val="BodyText"/>
      </w:pPr>
      <w:r>
        <w:t xml:space="preserve">Ethical challenges arise from the hierarchical structure of Japanese society, where lawyers may face pressure to maintain long-term client relationships rather than pursue aggressive legal tactics. Additionally, the concept of</w:t>
      </w:r>
      <w:r>
        <w:t xml:space="preserve"> </w:t>
      </w:r>
      <w:r>
        <w:rPr>
          <w:iCs/>
          <w:i/>
        </w:rPr>
        <w:t xml:space="preserve">giri</w:t>
      </w:r>
      <w:r>
        <w:t xml:space="preserve"> </w:t>
      </w:r>
      <w:r>
        <w:t xml:space="preserve">(duty or obligation) can create tension between professional responsibilities and social expectations.</w:t>
      </w:r>
    </w:p>
    <w:bookmarkEnd w:id="23"/>
    <w:bookmarkStart w:id="24" w:name="challenges-for-lawyers-in-tokyo"/>
    <w:p>
      <w:pPr>
        <w:pStyle w:val="Heading2"/>
      </w:pPr>
      <w:r>
        <w:t xml:space="preserve">5. Challenges for Lawyers in Tokyo</w:t>
      </w:r>
    </w:p>
    <w:p>
      <w:pPr>
        <w:pStyle w:val="FirstParagraph"/>
      </w:pPr>
      <w:r>
        <w:t xml:space="preserve">Tokyo’s legal professionals encounter several challenges, including:</w:t>
      </w:r>
    </w:p>
    <w:p>
      <w:pPr>
        <w:numPr>
          <w:ilvl w:val="0"/>
          <w:numId w:val="1001"/>
        </w:numPr>
        <w:pStyle w:val="Compact"/>
      </w:pPr>
      <w:r>
        <w:rPr>
          <w:bCs/>
          <w:b/>
        </w:rPr>
        <w:t xml:space="preserve">Linguistic Barriers:</w:t>
      </w:r>
      <w:r>
        <w:t xml:space="preserve"> </w:t>
      </w:r>
      <w:r>
        <w:t xml:space="preserve">While English is increasingly used in international transactions, many legal documents and procedures are still conducted in Japanese.</w:t>
      </w:r>
    </w:p>
    <w:p>
      <w:pPr>
        <w:numPr>
          <w:ilvl w:val="0"/>
          <w:numId w:val="1001"/>
        </w:numPr>
        <w:pStyle w:val="Compact"/>
      </w:pPr>
      <w:r>
        <w:rPr>
          <w:bCs/>
          <w:b/>
        </w:rPr>
        <w:t xml:space="preserve">Regulatory Hurdles:</w:t>
      </w:r>
      <w:r>
        <w:t xml:space="preserve"> </w:t>
      </w:r>
      <w:r>
        <w:t xml:space="preserve">Japan’s legal system has strict licensing requirements for foreign lawyers, limiting their ability to practice domestically without obtaining a Japanese bar qualification.</w:t>
      </w:r>
    </w:p>
    <w:p>
      <w:pPr>
        <w:numPr>
          <w:ilvl w:val="0"/>
          <w:numId w:val="1001"/>
        </w:numPr>
        <w:pStyle w:val="Compact"/>
      </w:pPr>
      <w:r>
        <w:rPr>
          <w:bCs/>
          <w:b/>
        </w:rPr>
        <w:t xml:space="preserve">Cultural Adaptation:</w:t>
      </w:r>
      <w:r>
        <w:t xml:space="preserve"> </w:t>
      </w:r>
      <w:r>
        <w:t xml:space="preserve">Non-Japanese lawyers must navigate Japan’s emphasis on indirect communication and consensus-building, which differs from more direct Western styles of advocacy.</w:t>
      </w:r>
    </w:p>
    <w:bookmarkEnd w:id="24"/>
    <w:bookmarkStart w:id="25" w:name="Xbcd2f9dd373d22362d1f52a567a6a6ccab08e99"/>
    <w:p>
      <w:pPr>
        <w:pStyle w:val="Heading2"/>
      </w:pPr>
      <w:r>
        <w:t xml:space="preserve">6. Opportunities for Aspiring Lawyers in Tokyo</w:t>
      </w:r>
    </w:p>
    <w:p>
      <w:pPr>
        <w:pStyle w:val="FirstParagraph"/>
      </w:pPr>
      <w:r>
        <w:t xml:space="preserve">Tokyo offers unparalleled opportunities for legal professionals, including:</w:t>
      </w:r>
    </w:p>
    <w:p>
      <w:pPr>
        <w:numPr>
          <w:ilvl w:val="0"/>
          <w:numId w:val="1002"/>
        </w:numPr>
        <w:pStyle w:val="Compact"/>
      </w:pPr>
      <w:r>
        <w:rPr>
          <w:bCs/>
          <w:b/>
        </w:rPr>
        <w:t xml:space="preserve">Global Exposure:</w:t>
      </w:r>
      <w:r>
        <w:t xml:space="preserve"> </w:t>
      </w:r>
      <w:r>
        <w:t xml:space="preserve">Working with multinational clients and international law firms provides exposure to cross-border legal issues.</w:t>
      </w:r>
    </w:p>
    <w:p>
      <w:pPr>
        <w:numPr>
          <w:ilvl w:val="0"/>
          <w:numId w:val="1002"/>
        </w:numPr>
        <w:pStyle w:val="Compact"/>
      </w:pPr>
      <w:r>
        <w:rPr>
          <w:bCs/>
          <w:b/>
        </w:rPr>
        <w:t xml:space="preserve">Career Advancement:</w:t>
      </w:r>
      <w:r>
        <w:t xml:space="preserve"> </w:t>
      </w:r>
      <w:r>
        <w:t xml:space="preserve">Tokyo’s legal market is highly competitive but offers pathways to leadership roles in prestigious law firms or government agencies.</w:t>
      </w:r>
    </w:p>
    <w:p>
      <w:pPr>
        <w:numPr>
          <w:ilvl w:val="0"/>
          <w:numId w:val="1002"/>
        </w:numPr>
        <w:pStyle w:val="Compact"/>
      </w:pPr>
      <w:r>
        <w:rPr>
          <w:bCs/>
          <w:b/>
        </w:rPr>
        <w:t xml:space="preserve">Innovation and Specialization:</w:t>
      </w:r>
      <w:r>
        <w:t xml:space="preserve"> </w:t>
      </w:r>
      <w:r>
        <w:t xml:space="preserve">The city’s focus on technology and innovation creates demand for lawyers specializing in digital law, AI ethics, and fintech regulation.</w:t>
      </w:r>
    </w:p>
    <w:bookmarkEnd w:id="25"/>
    <w:bookmarkStart w:id="26" w:name="conclusion"/>
    <w:p>
      <w:pPr>
        <w:pStyle w:val="Heading2"/>
      </w:pPr>
      <w:r>
        <w:t xml:space="preserve">7. Conclusion</w:t>
      </w:r>
    </w:p>
    <w:p>
      <w:pPr>
        <w:pStyle w:val="FirstParagraph"/>
      </w:pPr>
      <w:r>
        <w:t xml:space="preserve">The journey of becoming a lawyer in Tokyo is both demanding and rewarding. This undergraduate thesis underscores the need for aspiring legal professionals to not only master Japan’s civil law system but also to cultivate cultural competence and adaptability in a rapidly evolving global context. For those who succeed, the role of a lawyer in Tokyo offers a unique opportunity to shape the future of Japanese law while contributing to its integration with international legal standards.</w:t>
      </w:r>
    </w:p>
    <w:p>
      <w:pPr>
        <w:pStyle w:val="BodyText"/>
      </w:pPr>
      <w:r>
        <w:t xml:space="preserve">As Tokyo continues to grow as a global legal hub, understanding its complexities will be critical for the next generation of lawyers seeking to make an impact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Japan Tokyo</dc:title>
  <dc:creator/>
  <dc:language>en</dc:language>
  <cp:keywords/>
  <dcterms:created xsi:type="dcterms:W3CDTF">2026-07-21T02:58:55Z</dcterms:created>
  <dcterms:modified xsi:type="dcterms:W3CDTF">2026-07-21T02:58:55Z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