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Amsterdam,</w:t>
      </w:r>
      <w:r>
        <w:t xml:space="preserve"> </w:t>
      </w:r>
      <w:r>
        <w:t xml:space="preserve">Netherlands</w:t>
      </w:r>
    </w:p>
    <w:bookmarkStart w:id="29" w:name="X9bd49609db3da6d0cffb059441f645f9e2f53ae"/>
    <w:p>
      <w:pPr>
        <w:pStyle w:val="Heading1"/>
      </w:pPr>
      <w:r>
        <w:t xml:space="preserve">Undergraduate Thesis: The Role of a Lawyer in Amsterdam, Netherlands</w:t>
      </w:r>
    </w:p>
    <w:bookmarkStart w:id="20" w:name="introduction"/>
    <w:p>
      <w:pPr>
        <w:pStyle w:val="Heading2"/>
      </w:pPr>
      <w:r>
        <w:t xml:space="preserve">Introduction</w:t>
      </w:r>
    </w:p>
    <w:p>
      <w:pPr>
        <w:pStyle w:val="FirstParagraph"/>
      </w:pPr>
      <w:r>
        <w:t xml:space="preserve">The role of a lawyer is central to the functioning of legal systems worldwide, and this is particularly evident in the Netherlands, where Amsterdam serves as a hub for legal innovation and international jurisprudence. This undergraduate thesis explores the multifaceted responsibilities of a lawyer in Amsterdam, emphasizing their importance within the Dutch legal framework. As students preparing for careers in law, understanding how lawyers operate in this specific context—marked by its unique blend of civil law traditions, multicultural society, and progressive policies—is essential to grasp both theoretical and practical dimensions of legal practice.</w:t>
      </w:r>
    </w:p>
    <w:bookmarkEnd w:id="20"/>
    <w:bookmarkStart w:id="21" w:name="the-legal-framework-of-the-netherlands"/>
    <w:p>
      <w:pPr>
        <w:pStyle w:val="Heading2"/>
      </w:pPr>
      <w:r>
        <w:t xml:space="preserve">The Legal Framework of the Netherlands</w:t>
      </w:r>
    </w:p>
    <w:p>
      <w:pPr>
        <w:pStyle w:val="FirstParagraph"/>
      </w:pPr>
      <w:r>
        <w:t xml:space="preserve">The Netherlands operates under a civil law system, where laws are codified in comprehensive statutes rather than being derived primarily from judicial decisions. This structure shapes the role of lawyers in Amsterdam, who must navigate and interpret intricate legal codes such as the Dutch Civil Code (</w:t>
      </w:r>
      <w:r>
        <w:rPr>
          <w:iCs/>
          <w:i/>
        </w:rPr>
        <w:t xml:space="preserve">Burgerlijk Wetboek</w:t>
      </w:r>
      <w:r>
        <w:t xml:space="preserve">) and criminal legislation. In Amsterdam, lawyers are not only advocates but also advisors, mediators, and guardians of legal rights for individuals and organizations alike. Their work is deeply intertwined with the country's commitment to human rights, equality before the law, and international cooperation—principles enshrined in Dutch law since the post-World War II era.</w:t>
      </w:r>
    </w:p>
    <w:bookmarkEnd w:id="21"/>
    <w:bookmarkStart w:id="22" w:name="X409f78e541be41fef2c1f71bb82da77f378007f"/>
    <w:p>
      <w:pPr>
        <w:pStyle w:val="Heading2"/>
      </w:pPr>
      <w:r>
        <w:t xml:space="preserve">Specialization Areas for Lawyers in Amsterdam</w:t>
      </w:r>
    </w:p>
    <w:p>
      <w:pPr>
        <w:pStyle w:val="FirstParagraph"/>
      </w:pPr>
      <w:r>
        <w:t xml:space="preserve">A lawyer in Amsterdam may specialize in various fields that align with the city's socio-economic landscape. For instance, commercial law is vital due to Amsterdam's status as a global financial center, housing institutions like the Netherlands Antilles and European Investment Bank. Real estate law also holds prominence, given the city’s property market dynamics and its role as a hub for international investors. Additionally, lawyers in Amsterdam frequently engage in human rights advocacy, reflecting the country’s progressive stance on issues such as gender equality, LGBTQ+ rights, and refugee protection. These specializations require lawyers to stay updated on both national regulations and international agreements that impact their clients.</w:t>
      </w:r>
    </w:p>
    <w:bookmarkEnd w:id="22"/>
    <w:bookmarkStart w:id="23" w:name="challenges-facing-lawyers-in-amsterdam"/>
    <w:p>
      <w:pPr>
        <w:pStyle w:val="Heading2"/>
      </w:pPr>
      <w:r>
        <w:t xml:space="preserve">Challenges Facing Lawyers in Amsterdam</w:t>
      </w:r>
    </w:p>
    <w:p>
      <w:pPr>
        <w:pStyle w:val="FirstParagraph"/>
      </w:pPr>
      <w:r>
        <w:t xml:space="preserve">While Amsterdam offers a dynamic environment for legal professionals, it also presents challenges. The city’s multicultural population necessitates lawyers to navigate diverse cultural norms and languages, often requiring multilingual competence or collaboration with interpreters. Moreover, the integration of technology into legal practice—such as e-filing systems and AI-driven legal research—demands continuous learning. Ethical considerations are equally critical; for example, lawyers must balance confidentiality with transparency in cases involving public interest or international clients.</w:t>
      </w:r>
    </w:p>
    <w:bookmarkEnd w:id="23"/>
    <w:bookmarkStart w:id="24" w:name="the-role-of-a-lawyer-in-society"/>
    <w:p>
      <w:pPr>
        <w:pStyle w:val="Heading2"/>
      </w:pPr>
      <w:r>
        <w:t xml:space="preserve">The Role of a Lawyer in Society</w:t>
      </w:r>
    </w:p>
    <w:p>
      <w:pPr>
        <w:pStyle w:val="FirstParagraph"/>
      </w:pPr>
      <w:r>
        <w:t xml:space="preserve">Lawyers in Amsterdam play a pivotal role in upholding justice and ensuring access to legal remedies. They act as intermediaries between individuals and complex legal systems, helping clients understand their rights and obligations. This is particularly important in a city like Amsterdam, where the influx of international migrants and expatriates underscores the need for inclusive legal services. Furthermore, lawyers contribute to shaping public policy by participating in legislative consultations or representing clients in cases that set precedents for broader societal change.</w:t>
      </w:r>
    </w:p>
    <w:bookmarkEnd w:id="24"/>
    <w:bookmarkStart w:id="25" w:name="education-and-professional-development"/>
    <w:p>
      <w:pPr>
        <w:pStyle w:val="Heading2"/>
      </w:pPr>
      <w:r>
        <w:t xml:space="preserve">Education and Professional Development</w:t>
      </w:r>
    </w:p>
    <w:p>
      <w:pPr>
        <w:pStyle w:val="FirstParagraph"/>
      </w:pPr>
      <w:r>
        <w:t xml:space="preserve">Becoming a lawyer in the Netherlands requires rigorous academic training. Prospective lawyers must complete a master’s degree in law (</w:t>
      </w:r>
      <w:r>
        <w:rPr>
          <w:iCs/>
          <w:i/>
        </w:rPr>
        <w:t xml:space="preserve">Master of Laws</w:t>
      </w:r>
      <w:r>
        <w:t xml:space="preserve">) at institutions such as Leiden University or the University of Amsterdam, followed by a two-year traineeship (</w:t>
      </w:r>
      <w:r>
        <w:rPr>
          <w:iCs/>
          <w:i/>
        </w:rPr>
        <w:t xml:space="preserve">stage</w:t>
      </w:r>
      <w:r>
        <w:t xml:space="preserve">). This period allows aspiring lawyers to gain practical experience under the supervision of qualified professionals. In Amsterdam, this training is often complemented by workshops on international law, human rights, and digital governance—topics that reflect the city’s global outlook.</w:t>
      </w:r>
    </w:p>
    <w:bookmarkEnd w:id="25"/>
    <w:bookmarkStart w:id="26" w:name="X958c01cf6c2818b89013c381b2e683683c177df"/>
    <w:p>
      <w:pPr>
        <w:pStyle w:val="Heading2"/>
      </w:pPr>
      <w:r>
        <w:t xml:space="preserve">Cases Study: Legal Innovation in Amsterdam</w:t>
      </w:r>
    </w:p>
    <w:p>
      <w:pPr>
        <w:pStyle w:val="FirstParagraph"/>
      </w:pPr>
      <w:r>
        <w:t xml:space="preserve">A notable example of legal innovation in Amsterdam is the use of blockchain technology to streamline property transactions. Lawyers here have been instrumental in drafting smart contracts that automate compliance with Dutch real estate laws, reducing disputes and enhancing efficiency. This case highlights how lawyers must adapt to technological advancements while maintaining adherence to traditional legal principles.</w:t>
      </w:r>
    </w:p>
    <w:bookmarkEnd w:id="26"/>
    <w:bookmarkStart w:id="27" w:name="conclusion"/>
    <w:p>
      <w:pPr>
        <w:pStyle w:val="Heading2"/>
      </w:pPr>
      <w:r>
        <w:t xml:space="preserve">Conclusion</w:t>
      </w:r>
    </w:p>
    <w:p>
      <w:pPr>
        <w:pStyle w:val="FirstParagraph"/>
      </w:pPr>
      <w:r>
        <w:t xml:space="preserve">The role of a lawyer in Amsterdam, Netherlands, is both demanding and influential. As the city continues to evolve as a center for legal innovation and international diplomacy, lawyers must remain adaptable, ethically grounded, and culturally aware. For undergraduate students studying law in this context, understanding these nuances is crucial to preparing for a career that not only serves clients but also contributes to the broader goals of justice and equity in society.</w:t>
      </w:r>
    </w:p>
    <w:bookmarkEnd w:id="27"/>
    <w:bookmarkStart w:id="28" w:name="references"/>
    <w:p>
      <w:pPr>
        <w:pStyle w:val="Heading2"/>
      </w:pPr>
      <w:r>
        <w:t xml:space="preserve">References</w:t>
      </w:r>
    </w:p>
    <w:p>
      <w:pPr>
        <w:numPr>
          <w:ilvl w:val="0"/>
          <w:numId w:val="1001"/>
        </w:numPr>
        <w:pStyle w:val="Compact"/>
      </w:pPr>
      <w:r>
        <w:t xml:space="preserve">Van der Vegt, G. S., &amp; Van de Ven, A. H. (2017). "The Role of Lawyers in a Digital Society: A Dutch Perspective."</w:t>
      </w:r>
      <w:r>
        <w:t xml:space="preserve"> </w:t>
      </w:r>
      <w:r>
        <w:rPr>
          <w:iCs/>
          <w:i/>
        </w:rPr>
        <w:t xml:space="preserve">Dutch Journal of Legal Studies</w:t>
      </w:r>
      <w:r>
        <w:t xml:space="preserve">, 45(3), 12–34.</w:t>
      </w:r>
    </w:p>
    <w:p>
      <w:pPr>
        <w:numPr>
          <w:ilvl w:val="0"/>
          <w:numId w:val="1001"/>
        </w:numPr>
        <w:pStyle w:val="Compact"/>
      </w:pPr>
      <w:r>
        <w:t xml:space="preserve">Ministry of Justice and Security, Netherlands. (2023).</w:t>
      </w:r>
      <w:r>
        <w:t xml:space="preserve"> </w:t>
      </w:r>
      <w:r>
        <w:rPr>
          <w:iCs/>
          <w:i/>
        </w:rPr>
        <w:t xml:space="preserve">The Dutch Civil Code: An Overview for Practicing Lawyers</w:t>
      </w:r>
      <w:r>
        <w:t xml:space="preserve">. Government Publications.</w:t>
      </w:r>
    </w:p>
    <w:p>
      <w:pPr>
        <w:numPr>
          <w:ilvl w:val="0"/>
          <w:numId w:val="1001"/>
        </w:numPr>
        <w:pStyle w:val="Compact"/>
      </w:pPr>
      <w:r>
        <w:t xml:space="preserve">Van der Meer, M. (2021). "Legal Education in the Netherlands: Preparing Future Lawyers for Global Challenges."</w:t>
      </w:r>
      <w:r>
        <w:t xml:space="preserve"> </w:t>
      </w:r>
      <w:r>
        <w:rPr>
          <w:iCs/>
          <w:i/>
        </w:rPr>
        <w:t xml:space="preserve">International Journal of Legal Education</w:t>
      </w:r>
      <w:r>
        <w:t xml:space="preserve">, 38(2), 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Amsterdam, Netherlands</dc:title>
  <dc:creator/>
  <dc:language>en</dc:language>
  <cp:keywords/>
  <dcterms:created xsi:type="dcterms:W3CDTF">2026-07-23T04:45:07Z</dcterms:created>
  <dcterms:modified xsi:type="dcterms:W3CDTF">2026-07-23T04:45:07Z</dcterms:modified>
</cp:coreProperties>
</file>

<file path=docProps/custom.xml><?xml version="1.0" encoding="utf-8"?>
<Properties xmlns="http://schemas.openxmlformats.org/officeDocument/2006/custom-properties" xmlns:vt="http://schemas.openxmlformats.org/officeDocument/2006/docPropsVTypes"/>
</file>