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76b7a8c4a9c49c66d634f50c289cd8504a279c6"/>
    <w:p>
      <w:pPr>
        <w:pStyle w:val="Heading1"/>
      </w:pPr>
      <w:r>
        <w:t xml:space="preserve">Undergraduate Thesis: The Role of a Lawyer in Pakistan Karachi</w:t>
      </w:r>
    </w:p>
    <w:bookmarkStart w:id="20" w:name="abstract"/>
    <w:p>
      <w:pPr>
        <w:pStyle w:val="Heading2"/>
      </w:pPr>
      <w:r>
        <w:t xml:space="preserve">Abstract</w:t>
      </w:r>
    </w:p>
    <w:p>
      <w:pPr>
        <w:pStyle w:val="FirstParagraph"/>
      </w:pPr>
      <w:r>
        <w:t xml:space="preserve">This undergraduate thesis explores the multifaceted role of a lawyer within the legal framework of Pakistan, with a specific focus on Karachi. As one of the largest and most diverse cities in South Asia, Karachi presents unique challenges and opportunities for legal professionals. The study examines the socio-economic, political, and cultural dynamics that shape the practice of law in this metropolis. It also highlights the responsibilities of a lawyer in upholding justice, navigating complex legal systems, and addressing issues such as access to justice, gender discrimination, and economic disparity. This thesis aims to provide a comprehensive understanding of how lawyers operate within Pakistan Karachi's legal environment while emphasizing their critical role in shaping the city's future.</w:t>
      </w:r>
    </w:p>
    <w:bookmarkEnd w:id="20"/>
    <w:bookmarkStart w:id="21" w:name="introduction"/>
    <w:p>
      <w:pPr>
        <w:pStyle w:val="Heading2"/>
      </w:pPr>
      <w:r>
        <w:t xml:space="preserve">Introduction</w:t>
      </w:r>
    </w:p>
    <w:p>
      <w:pPr>
        <w:pStyle w:val="FirstParagraph"/>
      </w:pPr>
      <w:r>
        <w:t xml:space="preserve">Karachi, the capital of Sindh province and Pakistan’s economic hub, is a city marked by its cultural diversity, rapid urbanization, and complex socio-political landscape. In this dynamic environment, the role of a lawyer extends beyond mere legal representation; it encompasses advocacy for marginalized communities, adherence to ethical standards, and contribution to the rule of law. The study of a lawyer’s role in Pakistan Karachi is essential not only for understanding legal practice in one of South Asia’s most significant cities but also for addressing the challenges that lawyers face in this context. This thesis delves into the historical evolution of legal systems in Pakistan, the responsibilities of a lawyer, and the unique demands posed by Karachi's urban and socio-economic realities.</w:t>
      </w:r>
    </w:p>
    <w:bookmarkEnd w:id="21"/>
    <w:bookmarkStart w:id="22" w:name="the-legal-framework-in-pakistan"/>
    <w:p>
      <w:pPr>
        <w:pStyle w:val="Heading2"/>
      </w:pPr>
      <w:r>
        <w:t xml:space="preserve">The Legal Framework in Pakistan</w:t>
      </w:r>
    </w:p>
    <w:p>
      <w:pPr>
        <w:pStyle w:val="FirstParagraph"/>
      </w:pPr>
      <w:r>
        <w:t xml:space="preserve">Pakistan’s legal system is rooted in a blend of Islamic law (Sharia), British colonial-era statutes, and civil law principles. The Constitution of Pakistan (1973) serves as the supreme law, outlining fundamental rights and the structure of governance. Karachi, as a major city, hosts numerous courts—including the Sindh High Court—which handle both civil and criminal cases. A lawyer in Karachi must be well-versed in these legal frameworks to effectively represent clients while navigating procedural complexities.</w:t>
      </w:r>
    </w:p>
    <w:p>
      <w:pPr>
        <w:pStyle w:val="BodyText"/>
      </w:pPr>
      <w:r>
        <w:t xml:space="preserve">The role of a lawyer in Pakistan is regulated by the</w:t>
      </w:r>
      <w:r>
        <w:t xml:space="preserve"> </w:t>
      </w:r>
      <w:r>
        <w:rPr>
          <w:iCs/>
          <w:i/>
        </w:rPr>
        <w:t xml:space="preserve">Bar Council of Pakistan</w:t>
      </w:r>
      <w:r>
        <w:t xml:space="preserve">, which oversees ethical standards, professional conduct, and continuing education for advocates. In Karachi, the legal profession is highly competitive due to the city’s large population and high volume of litigation. Lawyers must balance client demands with adherence to legal ethics, ensuring that their practice aligns with national laws and international human rights norms.</w:t>
      </w:r>
    </w:p>
    <w:bookmarkEnd w:id="22"/>
    <w:bookmarkStart w:id="23" w:name="challenges-faced-by-lawyers-in-karachi"/>
    <w:p>
      <w:pPr>
        <w:pStyle w:val="Heading2"/>
      </w:pPr>
      <w:r>
        <w:t xml:space="preserve">Challenges Faced by Lawyers in Karachi</w:t>
      </w:r>
    </w:p>
    <w:p>
      <w:pPr>
        <w:pStyle w:val="FirstParagraph"/>
      </w:pPr>
      <w:r>
        <w:t xml:space="preserve">Karachi presents unique challenges for legal professionals due to its socio-economic disparities, political instability, and overcrowded judicial system. Key issues include:</w:t>
      </w:r>
    </w:p>
    <w:p>
      <w:pPr>
        <w:numPr>
          <w:ilvl w:val="0"/>
          <w:numId w:val="1001"/>
        </w:numPr>
        <w:pStyle w:val="Compact"/>
      </w:pPr>
      <w:r>
        <w:rPr>
          <w:bCs/>
          <w:b/>
        </w:rPr>
        <w:t xml:space="preserve">Access to Justice:</w:t>
      </w:r>
      <w:r>
        <w:t xml:space="preserve"> </w:t>
      </w:r>
      <w:r>
        <w:t xml:space="preserve">Many citizens in Karachi lack the financial means to hire a lawyer or navigate the legal system. Lawyers often work pro bono or in low-cost clinics to address this gap.</w:t>
      </w:r>
    </w:p>
    <w:p>
      <w:pPr>
        <w:numPr>
          <w:ilvl w:val="0"/>
          <w:numId w:val="1001"/>
        </w:numPr>
        <w:pStyle w:val="Compact"/>
      </w:pPr>
      <w:r>
        <w:rPr>
          <w:bCs/>
          <w:b/>
        </w:rPr>
        <w:t xml:space="preserve">Political and Social Tensions:</w:t>
      </w:r>
      <w:r>
        <w:t xml:space="preserve"> </w:t>
      </w:r>
      <w:r>
        <w:t xml:space="preserve">The city’s diverse population—comprising ethnic, religious, and linguistic groups—sometimes leads to conflicts that lawyers must mediate. Ensuring fairness in politically sensitive cases is a significant challenge.</w:t>
      </w:r>
    </w:p>
    <w:p>
      <w:pPr>
        <w:numPr>
          <w:ilvl w:val="0"/>
          <w:numId w:val="1001"/>
        </w:numPr>
        <w:pStyle w:val="Compact"/>
      </w:pPr>
      <w:r>
        <w:rPr>
          <w:bCs/>
          <w:b/>
        </w:rPr>
        <w:t xml:space="preserve">Bureaucratic Delays:</w:t>
      </w:r>
      <w:r>
        <w:t xml:space="preserve"> </w:t>
      </w:r>
      <w:r>
        <w:t xml:space="preserve">The judicial system in Karachi is often plagued by delays due to heavy case loads, leading to prolonged litigation for clients and increased pressure on lawyers.</w:t>
      </w:r>
    </w:p>
    <w:bookmarkEnd w:id="23"/>
    <w:bookmarkStart w:id="24" w:name="X5e632d8acc1b308a3437fd351b150ed8d721bcd"/>
    <w:p>
      <w:pPr>
        <w:pStyle w:val="Heading2"/>
      </w:pPr>
      <w:r>
        <w:t xml:space="preserve">The Role of a Lawyer in Advocacy and Social Justice</w:t>
      </w:r>
    </w:p>
    <w:p>
      <w:pPr>
        <w:pStyle w:val="FirstParagraph"/>
      </w:pPr>
      <w:r>
        <w:t xml:space="preserve">A lawyer in Pakistan Karachi is not merely an advocate but also a catalyst for social change. They play a pivotal role in addressing issues such as:</w:t>
      </w:r>
    </w:p>
    <w:p>
      <w:pPr>
        <w:numPr>
          <w:ilvl w:val="0"/>
          <w:numId w:val="1002"/>
        </w:numPr>
        <w:pStyle w:val="Compact"/>
      </w:pPr>
      <w:r>
        <w:rPr>
          <w:bCs/>
          <w:b/>
        </w:rPr>
        <w:t xml:space="preserve">Gender Discrimination:</w:t>
      </w:r>
      <w:r>
        <w:t xml:space="preserve"> </w:t>
      </w:r>
      <w:r>
        <w:t xml:space="preserve">Lawyers often represent women facing domestic abuse, dowry-related violence, or workplace discrimination. In Karachi, legal activism has led to landmark cases that reinforce women’s rights.</w:t>
      </w:r>
    </w:p>
    <w:p>
      <w:pPr>
        <w:numPr>
          <w:ilvl w:val="0"/>
          <w:numId w:val="1002"/>
        </w:numPr>
        <w:pStyle w:val="Compact"/>
      </w:pPr>
      <w:r>
        <w:rPr>
          <w:bCs/>
          <w:b/>
        </w:rPr>
        <w:t xml:space="preserve">Economic Disparities:</w:t>
      </w:r>
      <w:r>
        <w:t xml:space="preserve"> </w:t>
      </w:r>
      <w:r>
        <w:t xml:space="preserve">Lawyers in low-income areas of Karachi work to protect the rights of laborers, tenants, and migrant workers who are frequently exploited by corporate entities.</w:t>
      </w:r>
    </w:p>
    <w:p>
      <w:pPr>
        <w:numPr>
          <w:ilvl w:val="0"/>
          <w:numId w:val="1002"/>
        </w:numPr>
        <w:pStyle w:val="Compact"/>
      </w:pPr>
      <w:r>
        <w:rPr>
          <w:bCs/>
          <w:b/>
        </w:rPr>
        <w:t xml:space="preserve">Environmental Concerns:</w:t>
      </w:r>
      <w:r>
        <w:t xml:space="preserve"> </w:t>
      </w:r>
      <w:r>
        <w:t xml:space="preserve">As Karachi grapples with pollution and urban planning challenges, lawyers have increasingly taken up cases related to environmental protection and public health.</w:t>
      </w:r>
    </w:p>
    <w:bookmarkEnd w:id="24"/>
    <w:bookmarkStart w:id="25" w:name="X05902d842ab5deaa907db63ee300fcab39f0463"/>
    <w:p>
      <w:pPr>
        <w:pStyle w:val="Heading2"/>
      </w:pPr>
      <w:r>
        <w:t xml:space="preserve">Cases Studies: The Impact of Lawyers in Karachi</w:t>
      </w:r>
    </w:p>
    <w:p>
      <w:pPr>
        <w:pStyle w:val="FirstParagraph"/>
      </w:pPr>
      <w:r>
        <w:t xml:space="preserve">The case of</w:t>
      </w:r>
      <w:r>
        <w:t xml:space="preserve"> </w:t>
      </w:r>
      <w:r>
        <w:rPr>
          <w:iCs/>
          <w:i/>
        </w:rPr>
        <w:t xml:space="preserve">Shahzad v. Government of Sindh (2018)</w:t>
      </w:r>
      <w:r>
        <w:t xml:space="preserve"> </w:t>
      </w:r>
      <w:r>
        <w:t xml:space="preserve">illustrates the role of lawyers in advancing social justice. In this case, a team of advocates successfully challenged the government’s failure to provide clean drinking water to underprivileged areas of Karachi, leading to policy reforms. Similarly, lawyers from the</w:t>
      </w:r>
      <w:r>
        <w:t xml:space="preserve"> </w:t>
      </w:r>
      <w:r>
        <w:rPr>
          <w:iCs/>
          <w:i/>
        </w:rPr>
        <w:t xml:space="preserve">Human Rights Commission</w:t>
      </w:r>
      <w:r>
        <w:t xml:space="preserve"> </w:t>
      </w:r>
      <w:r>
        <w:t xml:space="preserve">have been instrumental in exposing human rights violations in Karachi’s prisons and advocating for prisoners’ rights.</w:t>
      </w:r>
    </w:p>
    <w:bookmarkEnd w:id="25"/>
    <w:bookmarkStart w:id="26" w:name="recommendations-for-future-practice"/>
    <w:p>
      <w:pPr>
        <w:pStyle w:val="Heading2"/>
      </w:pPr>
      <w:r>
        <w:t xml:space="preserve">Recommendations for Future Practice</w:t>
      </w:r>
    </w:p>
    <w:p>
      <w:pPr>
        <w:pStyle w:val="FirstParagraph"/>
      </w:pPr>
      <w:r>
        <w:t xml:space="preserve">To enhance the effectiveness of lawyers in Pakistan Karachi, several measures are recommended:</w:t>
      </w:r>
    </w:p>
    <w:p>
      <w:pPr>
        <w:numPr>
          <w:ilvl w:val="0"/>
          <w:numId w:val="1003"/>
        </w:numPr>
        <w:pStyle w:val="Compact"/>
      </w:pPr>
      <w:r>
        <w:rPr>
          <w:bCs/>
          <w:b/>
        </w:rPr>
        <w:t xml:space="preserve">Legal Education Reform:</w:t>
      </w:r>
      <w:r>
        <w:t xml:space="preserve"> </w:t>
      </w:r>
      <w:r>
        <w:t xml:space="preserve">Universities should integrate courses on socio-economic justice and digital law to prepare students for modern legal challenges.</w:t>
      </w:r>
    </w:p>
    <w:p>
      <w:pPr>
        <w:numPr>
          <w:ilvl w:val="0"/>
          <w:numId w:val="1003"/>
        </w:numPr>
        <w:pStyle w:val="Compact"/>
      </w:pPr>
      <w:r>
        <w:rPr>
          <w:bCs/>
          <w:b/>
        </w:rPr>
        <w:t xml:space="preserve">Technological Integration:</w:t>
      </w:r>
      <w:r>
        <w:t xml:space="preserve"> </w:t>
      </w:r>
      <w:r>
        <w:t xml:space="preserve">Lawyers should leverage technology, such as e-filing systems and legal AI tools, to streamline their work in a city with high case volumes.</w:t>
      </w:r>
    </w:p>
    <w:p>
      <w:pPr>
        <w:numPr>
          <w:ilvl w:val="0"/>
          <w:numId w:val="1003"/>
        </w:numPr>
        <w:pStyle w:val="Compact"/>
      </w:pPr>
      <w:r>
        <w:rPr>
          <w:bCs/>
          <w:b/>
        </w:rPr>
        <w:t xml:space="preserve">Community Engagement:</w:t>
      </w:r>
      <w:r>
        <w:t xml:space="preserve"> </w:t>
      </w:r>
      <w:r>
        <w:t xml:space="preserve">Law firms and bar associations should collaborate with NGOs to provide free legal aid and raise awareness about rights among marginalized communities.</w:t>
      </w:r>
    </w:p>
    <w:bookmarkEnd w:id="26"/>
    <w:bookmarkStart w:id="27" w:name="conclusion"/>
    <w:p>
      <w:pPr>
        <w:pStyle w:val="Heading2"/>
      </w:pPr>
      <w:r>
        <w:t xml:space="preserve">Conclusion</w:t>
      </w:r>
    </w:p>
    <w:p>
      <w:pPr>
        <w:pStyle w:val="FirstParagraph"/>
      </w:pPr>
      <w:r>
        <w:t xml:space="preserve">In conclusion, the role of a lawyer in Pakistan Karachi is both demanding and transformative. As the city continues to grow economically and socially, lawyers must adapt to new challenges while upholding the principles of justice and equity. This thesis underscores the importance of legal professionals in addressing systemic issues, advocating for vulnerable groups, and contributing to Karachi’s development. Future research should focus on emerging trends such as digital law, gender equality initiatives, and the intersection of environmental law with urban planning in Pakistan Karachi.</w:t>
      </w:r>
    </w:p>
    <w:bookmarkEnd w:id="27"/>
    <w:bookmarkStart w:id="28" w:name="references"/>
    <w:p>
      <w:pPr>
        <w:pStyle w:val="Heading2"/>
      </w:pPr>
      <w:r>
        <w:t xml:space="preserve">References</w:t>
      </w:r>
    </w:p>
    <w:p>
      <w:pPr>
        <w:numPr>
          <w:ilvl w:val="0"/>
          <w:numId w:val="1004"/>
        </w:numPr>
        <w:pStyle w:val="Compact"/>
      </w:pPr>
      <w:r>
        <w:t xml:space="preserve">Constitution of Pakistan (1973). Available at: www.constitution.gov.pk</w:t>
      </w:r>
    </w:p>
    <w:p>
      <w:pPr>
        <w:numPr>
          <w:ilvl w:val="0"/>
          <w:numId w:val="1004"/>
        </w:numPr>
        <w:pStyle w:val="Compact"/>
      </w:pPr>
      <w:r>
        <w:t xml:space="preserve">Bar Council of Pakistan. Code of Conduct for Advocates. (2021).</w:t>
      </w:r>
    </w:p>
    <w:p>
      <w:pPr>
        <w:numPr>
          <w:ilvl w:val="0"/>
          <w:numId w:val="1004"/>
        </w:numPr>
        <w:pStyle w:val="Compact"/>
      </w:pPr>
      <w:r>
        <w:t xml:space="preserve">Karachi Legal Aid Society Report. (2020).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Pakistan Karachi</dc:title>
  <dc:creator/>
  <dc:language>en</dc:language>
  <cp:keywords/>
  <dcterms:created xsi:type="dcterms:W3CDTF">2026-07-23T08:02:42Z</dcterms:created>
  <dcterms:modified xsi:type="dcterms:W3CDTF">2026-07-23T08:02:42Z</dcterms:modified>
</cp:coreProperties>
</file>

<file path=docProps/custom.xml><?xml version="1.0" encoding="utf-8"?>
<Properties xmlns="http://schemas.openxmlformats.org/officeDocument/2006/custom-properties" xmlns:vt="http://schemas.openxmlformats.org/officeDocument/2006/docPropsVTypes"/>
</file>