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9ac83812c4c7d2bca51a3d6a859a3341bf511f6"/>
    <w:p>
      <w:pPr>
        <w:pStyle w:val="Heading1"/>
      </w:pPr>
      <w:r>
        <w:t xml:space="preserve">Undergraduate Thesis: The Role of a Lawyer in South Africa Cape Town</w:t>
      </w:r>
    </w:p>
    <w:p>
      <w:pPr>
        <w:pStyle w:val="FirstParagraph"/>
      </w:pPr>
      <w:r>
        <w:t xml:space="preserve">This undergraduate thesis explores the critical role of a lawyer within the legal framework of South Africa, with a specific focus on the city of Cape Town. As an academic work, it examines how legal professionals navigate the complexities of South African law while addressing local challenges unique to Cape Town. The document aims to highlight both the responsibilities and opportunities inherent in practicing law in this vibrant and historically significant region.</w:t>
      </w:r>
    </w:p>
    <w:bookmarkStart w:id="20" w:name="introduction"/>
    <w:p>
      <w:pPr>
        <w:pStyle w:val="Heading2"/>
      </w:pPr>
      <w:r>
        <w:t xml:space="preserve">Introduction</w:t>
      </w:r>
    </w:p>
    <w:p>
      <w:pPr>
        <w:pStyle w:val="FirstParagraph"/>
      </w:pPr>
      <w:r>
        <w:t xml:space="preserve">Cape Town, as a hub of political, economic, and cultural activity in South Africa, presents a dynamic environment for legal practice. This thesis investigates how lawyers operate within the context of South Africa’s post-apartheid legal system, emphasizing their role in upholding justice and fostering social equity. The study is particularly relevant to undergraduate students seeking to understand the practical dimensions of legal education and profession in a real-world setting.</w:t>
      </w:r>
    </w:p>
    <w:bookmarkEnd w:id="20"/>
    <w:bookmarkStart w:id="21" w:name="the-legal-landscape-of-south-africa"/>
    <w:p>
      <w:pPr>
        <w:pStyle w:val="Heading2"/>
      </w:pPr>
      <w:r>
        <w:t xml:space="preserve">The Legal Landscape of South Africa</w:t>
      </w:r>
    </w:p>
    <w:p>
      <w:pPr>
        <w:pStyle w:val="FirstParagraph"/>
      </w:pPr>
      <w:r>
        <w:t xml:space="preserve">South Africa’s legal system is rooted in a blend of common law, Roman-Dutch law, and constitutional principles. The post-1994 Constitution, which enshrines the rights of all citizens, forms the bedrock of modern jurisprudence. In Cape Town, lawyers must navigate this multifaceted framework while addressing issues such as land reform disputes, gender-based violence cases, and socio-economic inequalities that persist in the region.</w:t>
      </w:r>
    </w:p>
    <w:p>
      <w:pPr>
        <w:numPr>
          <w:ilvl w:val="0"/>
          <w:numId w:val="1001"/>
        </w:numPr>
        <w:pStyle w:val="Compact"/>
      </w:pPr>
      <w:r>
        <w:rPr>
          <w:bCs/>
          <w:b/>
        </w:rPr>
        <w:t xml:space="preserve">Constitutional Law</w:t>
      </w:r>
      <w:r>
        <w:t xml:space="preserve">: Lawyers in Cape Town frequently engage with constitutional principles to advocate for human rights and social justice.</w:t>
      </w:r>
    </w:p>
    <w:p>
      <w:pPr>
        <w:numPr>
          <w:ilvl w:val="0"/>
          <w:numId w:val="1001"/>
        </w:numPr>
        <w:pStyle w:val="Compact"/>
      </w:pPr>
      <w:r>
        <w:rPr>
          <w:bCs/>
          <w:b/>
        </w:rPr>
        <w:t xml:space="preserve">Criminal Law</w:t>
      </w:r>
      <w:r>
        <w:t xml:space="preserve">: The high crime rates in areas like Khayelitsha and Mitchells Plain necessitate specialized legal expertise.</w:t>
      </w:r>
    </w:p>
    <w:p>
      <w:pPr>
        <w:numPr>
          <w:ilvl w:val="0"/>
          <w:numId w:val="1001"/>
        </w:numPr>
        <w:pStyle w:val="Compact"/>
      </w:pPr>
      <w:r>
        <w:rPr>
          <w:bCs/>
          <w:b/>
        </w:rPr>
        <w:t xml:space="preserve">Commercial Law</w:t>
      </w:r>
      <w:r>
        <w:t xml:space="preserve">: As a major economic center, Cape Town’s legal sector is driven by corporate litigation and international trade law.</w:t>
      </w:r>
    </w:p>
    <w:bookmarkEnd w:id="21"/>
    <w:bookmarkStart w:id="22" w:name="the-role-of-a-lawyer-in-cape-town"/>
    <w:p>
      <w:pPr>
        <w:pStyle w:val="Heading2"/>
      </w:pPr>
      <w:r>
        <w:t xml:space="preserve">The Role of a Lawyer in Cape Town</w:t>
      </w:r>
    </w:p>
    <w:p>
      <w:pPr>
        <w:pStyle w:val="FirstParagraph"/>
      </w:pPr>
      <w:r>
        <w:t xml:space="preserve">A lawyer in South Africa Cape Town must balance the demands of legal rigor with the socio-political realities of the region. Key responsibilities include:</w:t>
      </w:r>
    </w:p>
    <w:p>
      <w:pPr>
        <w:numPr>
          <w:ilvl w:val="0"/>
          <w:numId w:val="1002"/>
        </w:numPr>
        <w:pStyle w:val="Compact"/>
      </w:pPr>
      <w:r>
        <w:rPr>
          <w:bCs/>
          <w:b/>
        </w:rPr>
        <w:t xml:space="preserve">Advocacy</w:t>
      </w:r>
      <w:r>
        <w:t xml:space="preserve">: Representing clients in court or negotiations, ensuring their rights are protected under South African law.</w:t>
      </w:r>
    </w:p>
    <w:p>
      <w:pPr>
        <w:numPr>
          <w:ilvl w:val="0"/>
          <w:numId w:val="1002"/>
        </w:numPr>
        <w:pStyle w:val="Compact"/>
      </w:pPr>
      <w:r>
        <w:rPr>
          <w:bCs/>
          <w:b/>
        </w:rPr>
        <w:t xml:space="preserve">Legal Advice</w:t>
      </w:r>
      <w:r>
        <w:t xml:space="preserve">: Providing guidance on matters ranging from property disputes to immigration laws.</w:t>
      </w:r>
    </w:p>
    <w:p>
      <w:pPr>
        <w:numPr>
          <w:ilvl w:val="0"/>
          <w:numId w:val="1002"/>
        </w:numPr>
        <w:pStyle w:val="Compact"/>
      </w:pPr>
      <w:r>
        <w:rPr>
          <w:bCs/>
          <w:b/>
        </w:rPr>
        <w:t xml:space="preserve">Community Engagement</w:t>
      </w:r>
      <w:r>
        <w:t xml:space="preserve">: Participating in initiatives that address systemic challenges such as poverty and access to justice.</w:t>
      </w:r>
    </w:p>
    <w:bookmarkEnd w:id="22"/>
    <w:bookmarkStart w:id="23" w:name="challenges-facing-lawyers-in-cape-town"/>
    <w:p>
      <w:pPr>
        <w:pStyle w:val="Heading2"/>
      </w:pPr>
      <w:r>
        <w:t xml:space="preserve">Challenges Facing Lawyers in Cape Town</w:t>
      </w:r>
    </w:p>
    <w:p>
      <w:pPr>
        <w:pStyle w:val="FirstParagraph"/>
      </w:pPr>
      <w:r>
        <w:t xml:space="preserve">The legal profession in South Africa faces unique challenges, particularly in a city like Cape Town. These include:</w:t>
      </w:r>
    </w:p>
    <w:p>
      <w:pPr>
        <w:numPr>
          <w:ilvl w:val="0"/>
          <w:numId w:val="1003"/>
        </w:numPr>
        <w:pStyle w:val="Compact"/>
      </w:pPr>
      <w:r>
        <w:rPr>
          <w:bCs/>
          <w:b/>
        </w:rPr>
        <w:t xml:space="preserve">Economic Disparities</w:t>
      </w:r>
      <w:r>
        <w:t xml:space="preserve">: The gap between affluent neighborhoods (e.g., Constantia) and impoverished areas (e.g., Gugulethu) complicates access to legal resources.</w:t>
      </w:r>
    </w:p>
    <w:p>
      <w:pPr>
        <w:numPr>
          <w:ilvl w:val="0"/>
          <w:numId w:val="1003"/>
        </w:numPr>
        <w:pStyle w:val="Compact"/>
      </w:pPr>
      <w:r>
        <w:rPr>
          <w:bCs/>
          <w:b/>
        </w:rPr>
        <w:t xml:space="preserve">Political Sensitivity</w:t>
      </w:r>
      <w:r>
        <w:t xml:space="preserve">: Lawyers may encounter pressure from political actors, especially in cases involving corruption or land expropriation.</w:t>
      </w:r>
    </w:p>
    <w:p>
      <w:pPr>
        <w:numPr>
          <w:ilvl w:val="0"/>
          <w:numId w:val="1003"/>
        </w:numPr>
        <w:pStyle w:val="Compact"/>
      </w:pPr>
      <w:r>
        <w:rPr>
          <w:bCs/>
          <w:b/>
        </w:rPr>
        <w:t xml:space="preserve">Ethical Dilemmas</w:t>
      </w:r>
      <w:r>
        <w:t xml:space="preserve">: Navigating conflicts between client confidentiality and public interest demands a nuanced understanding of professional ethics.</w:t>
      </w:r>
    </w:p>
    <w:bookmarkEnd w:id="23"/>
    <w:bookmarkStart w:id="24" w:name="X2deb98ea63689c73c72af9a2ac9df8372ba8332"/>
    <w:p>
      <w:pPr>
        <w:pStyle w:val="Heading2"/>
      </w:pPr>
      <w:r>
        <w:t xml:space="preserve">Case Study: Legal Practice in Cape Town Courts</w:t>
      </w:r>
    </w:p>
    <w:p>
      <w:pPr>
        <w:pStyle w:val="FirstParagraph"/>
      </w:pPr>
      <w:r>
        <w:t xml:space="preserve">Cape Town’s courts serve as a microcosm of South Africa’s legal system. For instance, the Western Cape High Court has been pivotal in landmark cases related to environmental law (e.g., climate change litigation) and human rights. Lawyers practicing here must be adept at interpreting judgments from these courts while adapting to evolving legal standards.</w:t>
      </w:r>
    </w:p>
    <w:bookmarkEnd w:id="24"/>
    <w:bookmarkStart w:id="25" w:name="Xf8bc14dcd173b23c7e8458c66179a639278ff90"/>
    <w:p>
      <w:pPr>
        <w:pStyle w:val="Heading2"/>
      </w:pPr>
      <w:r>
        <w:t xml:space="preserve">The Impact of Legal Education on Professional Practice</w:t>
      </w:r>
    </w:p>
    <w:p>
      <w:pPr>
        <w:pStyle w:val="FirstParagraph"/>
      </w:pPr>
      <w:r>
        <w:t xml:space="preserve">Undergraduate students studying law in South Africa are often exposed to case studies and fieldwork in Cape Town. This experiential learning equips future lawyers with practical insights into local challenges, such as:</w:t>
      </w:r>
    </w:p>
    <w:p>
      <w:pPr>
        <w:numPr>
          <w:ilvl w:val="0"/>
          <w:numId w:val="1004"/>
        </w:numPr>
        <w:pStyle w:val="Compact"/>
      </w:pPr>
      <w:r>
        <w:rPr>
          <w:bCs/>
          <w:b/>
        </w:rPr>
        <w:t xml:space="preserve">Land Rights</w:t>
      </w:r>
      <w:r>
        <w:t xml:space="preserve">: Mediating disputes over land ownership in post-apartheid settlements.</w:t>
      </w:r>
    </w:p>
    <w:p>
      <w:pPr>
        <w:numPr>
          <w:ilvl w:val="0"/>
          <w:numId w:val="1004"/>
        </w:numPr>
        <w:pStyle w:val="Compact"/>
      </w:pPr>
      <w:r>
        <w:rPr>
          <w:bCs/>
          <w:b/>
        </w:rPr>
        <w:t xml:space="preserve">Criminal Justice Reform</w:t>
      </w:r>
      <w:r>
        <w:t xml:space="preserve">: Advocating for fair sentencing and rehabilitation programs for offenders.</w:t>
      </w:r>
    </w:p>
    <w:p>
      <w:pPr>
        <w:numPr>
          <w:ilvl w:val="0"/>
          <w:numId w:val="1004"/>
        </w:numPr>
        <w:pStyle w:val="Compact"/>
      </w:pPr>
      <w:r>
        <w:rPr>
          <w:bCs/>
          <w:b/>
        </w:rPr>
        <w:t xml:space="preserve">Legal Aid</w:t>
      </w:r>
      <w:r>
        <w:t xml:space="preserve">: Representing indigent clients through organizations like the Legal Aid South Africa (LASA).</w:t>
      </w:r>
    </w:p>
    <w:bookmarkEnd w:id="25"/>
    <w:bookmarkStart w:id="26" w:name="ethical-considerations-in-legal-practice"/>
    <w:p>
      <w:pPr>
        <w:pStyle w:val="Heading2"/>
      </w:pPr>
      <w:r>
        <w:t xml:space="preserve">Ethical Considerations in Legal Practice</w:t>
      </w:r>
    </w:p>
    <w:p>
      <w:pPr>
        <w:pStyle w:val="FirstParagraph"/>
      </w:pPr>
      <w:r>
        <w:t xml:space="preserve">The role of a lawyer in South Africa Cape Town is not without moral and ethical dimensions. The legal profession must uphold the values outlined in the Constitution, including dignity, freedom, and equality. Lawyers are expected to:</w:t>
      </w:r>
    </w:p>
    <w:p>
      <w:pPr>
        <w:numPr>
          <w:ilvl w:val="0"/>
          <w:numId w:val="1005"/>
        </w:numPr>
        <w:pStyle w:val="Compact"/>
      </w:pPr>
      <w:r>
        <w:t xml:space="preserve">Act with integrity and avoid conflicts of interest.</w:t>
      </w:r>
    </w:p>
    <w:p>
      <w:pPr>
        <w:numPr>
          <w:ilvl w:val="0"/>
          <w:numId w:val="1005"/>
        </w:numPr>
        <w:pStyle w:val="Compact"/>
      </w:pPr>
      <w:r>
        <w:t xml:space="preserve">Promote transparency in legal proceedings.</w:t>
      </w:r>
    </w:p>
    <w:p>
      <w:pPr>
        <w:numPr>
          <w:ilvl w:val="0"/>
          <w:numId w:val="1005"/>
        </w:numPr>
        <w:pStyle w:val="Compact"/>
      </w:pPr>
      <w:r>
        <w:t xml:space="preserve">Contribute to public discourse on justice reform through pro bono work.</w:t>
      </w:r>
    </w:p>
    <w:bookmarkEnd w:id="26"/>
    <w:bookmarkStart w:id="27" w:name="conclusion"/>
    <w:p>
      <w:pPr>
        <w:pStyle w:val="Heading2"/>
      </w:pPr>
      <w:r>
        <w:t xml:space="preserve">Conclusion</w:t>
      </w:r>
    </w:p>
    <w:p>
      <w:pPr>
        <w:pStyle w:val="FirstParagraph"/>
      </w:pPr>
      <w:r>
        <w:t xml:space="preserve">This undergraduate thesis underscores the indispensable role of a lawyer in South Africa Cape Town, where the intersection of law, society, and history demands both skill and sensitivity. As students of law prepare to enter this field, they must recognize their responsibility not only as legal practitioners but also as agents of change in a society striving for equity. The study highlights the unique opportunities and challenges inherent in practicing law in Cape Town, offering a framework for future legal professionals to navigate this dynamic landscape.</w:t>
      </w:r>
    </w:p>
    <w:p>
      <w:pPr>
        <w:pStyle w:val="BodyText"/>
      </w:pPr>
      <w:r>
        <w:rPr>
          <w:bCs/>
          <w:b/>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South Africa Cape Town</dc:title>
  <dc:creator/>
  <dc:language>en</dc:language>
  <cp:keywords/>
  <dcterms:created xsi:type="dcterms:W3CDTF">2026-07-23T23:15:26Z</dcterms:created>
  <dcterms:modified xsi:type="dcterms:W3CDTF">2026-07-23T23:15:26Z</dcterms:modified>
</cp:coreProperties>
</file>

<file path=docProps/custom.xml><?xml version="1.0" encoding="utf-8"?>
<Properties xmlns="http://schemas.openxmlformats.org/officeDocument/2006/custom-properties" xmlns:vt="http://schemas.openxmlformats.org/officeDocument/2006/docPropsVTypes"/>
</file>