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c9d651ce32350a6bacf65be1f67ca16bec82f33"/>
    <w:p>
      <w:pPr>
        <w:pStyle w:val="Heading1"/>
      </w:pPr>
      <w:r>
        <w:t xml:space="preserve">Undergraduate Thesis: The Role and Challenges of a Lawyer in South Korea, Seoul</w:t>
      </w:r>
    </w:p>
    <w:bookmarkStart w:id="20" w:name="abstract"/>
    <w:p>
      <w:pPr>
        <w:pStyle w:val="Heading2"/>
      </w:pPr>
      <w:r>
        <w:t xml:space="preserve">Abstract</w:t>
      </w:r>
    </w:p>
    <w:p>
      <w:pPr>
        <w:pStyle w:val="FirstParagraph"/>
      </w:pPr>
      <w:r>
        <w:t xml:space="preserve">This undergraduate thesis explores the multifaceted role of a lawyer in the legal system of South Korea, with a specific focus on Seoul. As the capital and largest city of South Korea, Seoul serves as the epicenter of legal activity, housing major law firms, judicial institutions, and corporate entities that shape national jurisprudence. The thesis examines the educational requirements for becoming a lawyer in South Korea, the cultural and societal expectations placed on legal professionals in Seoul, and the unique challenges they face in navigating a rapidly evolving legal landscape. Through case studies and analysis of current trends, this paper underscores the importance of lawyers as pivotal figures in maintaining justice, corporate integrity, and public trust within Seoul's dynamic socio-economic environment.</w:t>
      </w:r>
    </w:p>
    <w:bookmarkEnd w:id="20"/>
    <w:bookmarkStart w:id="21" w:name="introduction"/>
    <w:p>
      <w:pPr>
        <w:pStyle w:val="Heading2"/>
      </w:pPr>
      <w:r>
        <w:t xml:space="preserve">Introduction</w:t>
      </w:r>
    </w:p>
    <w:p>
      <w:pPr>
        <w:pStyle w:val="FirstParagraph"/>
      </w:pPr>
      <w:r>
        <w:t xml:space="preserve">The legal profession in South Korea is integral to the functioning of its democratic governance and economic development. Seoul, as a global hub for business and technology, demands a legal workforce capable of addressing complex issues ranging from corporate law to human rights. This thesis investigates the journey of becoming a lawyer in South Korea, with particular emphasis on the challenges and opportunities unique to practicing law in Seoul. The study is grounded in an understanding of South Korea's legal framework, which blends Confucian values with modern Western legal principles. By analyzing the educational pathways, professional responsibilities, and societal expectations of lawyers in Seoul, this paper aims to contribute to a deeper understanding of their role within South Korea’s contemporary society.</w:t>
      </w:r>
    </w:p>
    <w:bookmarkEnd w:id="21"/>
    <w:bookmarkStart w:id="22" w:name="literature-review"/>
    <w:p>
      <w:pPr>
        <w:pStyle w:val="Heading2"/>
      </w:pPr>
      <w:r>
        <w:t xml:space="preserve">Literature Review</w:t>
      </w:r>
    </w:p>
    <w:p>
      <w:pPr>
        <w:pStyle w:val="FirstParagraph"/>
      </w:pPr>
      <w:r>
        <w:t xml:space="preserve">The legal profession in South Korea has undergone significant transformation over the past few decades. According to scholars such as Lee (2018), the Korean Bar Exam, known as the</w:t>
      </w:r>
      <w:r>
        <w:t xml:space="preserve"> </w:t>
      </w:r>
      <w:r>
        <w:rPr>
          <w:iCs/>
          <w:i/>
        </w:rPr>
        <w:t xml:space="preserve">Jeonseungjeon</w:t>
      </w:r>
      <w:r>
        <w:t xml:space="preserve">, remains one of the most competitive examinations globally, with only a fraction of candidates qualifying. This rigorous selection process ensures that lawyers in Seoul are highly trained and well-versed in both domestic and international law. Additionally, Kim (2020) highlights the increasing demand for legal expertise in areas such as intellectual property, cyberlaw, and dispute resolution due to Seoul’s prominence as a global financial center.</w:t>
      </w:r>
    </w:p>
    <w:p>
      <w:pPr>
        <w:pStyle w:val="BodyText"/>
      </w:pPr>
      <w:r>
        <w:t xml:space="preserve">Studies on the cultural context of legal practice in South Korea reveal that lawyers often face societal pressures to balance ethical obligations with client demands. In Seoul, where corporate law dominates the market, lawyers must navigate complex hierarchies and maintain relationships with powerful stakeholders while upholding professional integrity.</w:t>
      </w:r>
    </w:p>
    <w:bookmarkEnd w:id="22"/>
    <w:bookmarkStart w:id="23" w:name="methodology"/>
    <w:p>
      <w:pPr>
        <w:pStyle w:val="Heading2"/>
      </w:pPr>
      <w:r>
        <w:t xml:space="preserve">Methodology</w:t>
      </w:r>
    </w:p>
    <w:p>
      <w:pPr>
        <w:pStyle w:val="FirstParagraph"/>
      </w:pPr>
      <w:r>
        <w:t xml:space="preserve">This thesis employs a qualitative research methodology, combining secondary data analysis with case studies of legal professionals practicing in Seoul. Data was sourced from academic journals, government publications, and interviews with practicing lawyers in Seoul. The case studies focus on three distinct areas: corporate law, human rights advocacy, and criminal defense. This approach allows for a comprehensive exploration of the diverse roles that lawyers play within South Korea’s legal system.</w:t>
      </w:r>
    </w:p>
    <w:bookmarkEnd w:id="23"/>
    <w:bookmarkStart w:id="24" w:name="findings"/>
    <w:p>
      <w:pPr>
        <w:pStyle w:val="Heading2"/>
      </w:pPr>
      <w:r>
        <w:t xml:space="preserve">Findings</w:t>
      </w:r>
    </w:p>
    <w:p>
      <w:pPr>
        <w:pStyle w:val="FirstParagraph"/>
      </w:pPr>
      <w:r>
        <w:t xml:space="preserve">The findings reveal several key insights about the role of a lawyer in Seoul:</w:t>
      </w:r>
    </w:p>
    <w:p>
      <w:pPr>
        <w:numPr>
          <w:ilvl w:val="0"/>
          <w:numId w:val="1001"/>
        </w:numPr>
        <w:pStyle w:val="Compact"/>
      </w:pPr>
      <w:r>
        <w:rPr>
          <w:bCs/>
          <w:b/>
        </w:rPr>
        <w:t xml:space="preserve">Educational Rigor:</w:t>
      </w:r>
      <w:r>
        <w:t xml:space="preserve"> </w:t>
      </w:r>
      <w:r>
        <w:t xml:space="preserve">Becoming a lawyer in South Korea requires completing four years of undergraduate study, followed by two years at law school and passing the Korean Bar Exam. This process ensures that lawyers are well-equipped to handle the complexities of Seoul’s legal landscape.</w:t>
      </w:r>
    </w:p>
    <w:p>
      <w:pPr>
        <w:numPr>
          <w:ilvl w:val="0"/>
          <w:numId w:val="1001"/>
        </w:numPr>
        <w:pStyle w:val="Compact"/>
      </w:pPr>
      <w:r>
        <w:rPr>
          <w:bCs/>
          <w:b/>
        </w:rPr>
        <w:t xml:space="preserve">Cultural Expectations:</w:t>
      </w:r>
      <w:r>
        <w:t xml:space="preserve"> </w:t>
      </w:r>
      <w:r>
        <w:t xml:space="preserve">Lawyers in Seoul often encounter societal expectations to prioritize corporate interests over individual rights. However, many legal professionals are increasingly advocating for reforms that emphasize transparency and accountability.</w:t>
      </w:r>
    </w:p>
    <w:p>
      <w:pPr>
        <w:numPr>
          <w:ilvl w:val="0"/>
          <w:numId w:val="1001"/>
        </w:numPr>
        <w:pStyle w:val="Compact"/>
      </w:pPr>
      <w:r>
        <w:rPr>
          <w:bCs/>
          <w:b/>
        </w:rPr>
        <w:t xml:space="preserve">Globalization Challenges:</w:t>
      </w:r>
      <w:r>
        <w:t xml:space="preserve"> </w:t>
      </w:r>
      <w:r>
        <w:t xml:space="preserve">As Seoul becomes a hub for multinational corporations, lawyers must adapt to international legal standards while navigating the unique nuances of Korean law.</w:t>
      </w:r>
    </w:p>
    <w:bookmarkEnd w:id="24"/>
    <w:bookmarkStart w:id="25" w:name="discussion"/>
    <w:p>
      <w:pPr>
        <w:pStyle w:val="Heading2"/>
      </w:pPr>
      <w:r>
        <w:t xml:space="preserve">Discussion</w:t>
      </w:r>
    </w:p>
    <w:p>
      <w:pPr>
        <w:pStyle w:val="FirstParagraph"/>
      </w:pPr>
      <w:r>
        <w:t xml:space="preserve">The findings highlight the critical role of lawyers in shaping South Korea’s legal and economic future. In Seoul, where the pace of innovation is rapid, legal professionals must act as both advisors and advocates, ensuring that clients comply with evolving regulations while protecting their rights. The challenges faced by lawyers in Seoul—including cultural pressures to conform to corporate interests and the need for continuous education—underscore the importance of fostering a legal profession that balances tradition with modernity.</w:t>
      </w:r>
    </w:p>
    <w:p>
      <w:pPr>
        <w:pStyle w:val="BodyText"/>
      </w:pPr>
      <w:r>
        <w:t xml:space="preserve">Moreover, the thesis identifies a growing need for lawyers who specialize in interdisciplinary fields such as environmental law, digital privacy, and labor rights. As Seoul continues to grow as a global city, these areas will become increasingly significant in shaping the legal landscape.</w:t>
      </w:r>
    </w:p>
    <w:bookmarkEnd w:id="25"/>
    <w:bookmarkStart w:id="26" w:name="conclusion"/>
    <w:p>
      <w:pPr>
        <w:pStyle w:val="Heading2"/>
      </w:pPr>
      <w:r>
        <w:t xml:space="preserve">Conclusion</w:t>
      </w:r>
    </w:p>
    <w:p>
      <w:pPr>
        <w:pStyle w:val="FirstParagraph"/>
      </w:pPr>
      <w:r>
        <w:t xml:space="preserve">In conclusion, this undergraduate thesis has examined the vital role of a lawyer in South Korea’s capital city, Seoul. Through an analysis of educational requirements, cultural expectations, and professional challenges, the paper demonstrates that lawyers are not only custodians of justice but also key players in driving economic and social progress. As Seoul continues to evolve into a global leader in technology and commerce, the legal profession will remain central to ensuring equitable growth and upholding the rule of law. Future research could explore the impact of AI on legal practice or the role of pro bono work in addressing systemic inequalities within South Korea’s justice system.</w:t>
      </w:r>
    </w:p>
    <w:bookmarkEnd w:id="26"/>
    <w:bookmarkStart w:id="27" w:name="references"/>
    <w:p>
      <w:pPr>
        <w:pStyle w:val="Heading2"/>
      </w:pPr>
      <w:r>
        <w:t xml:space="preserve">References</w:t>
      </w:r>
    </w:p>
    <w:p>
      <w:pPr>
        <w:pStyle w:val="FirstParagraph"/>
      </w:pPr>
      <w:r>
        <w:rPr>
          <w:iCs/>
          <w:i/>
        </w:rPr>
        <w:t xml:space="preserve">Lee, J. (2018).</w:t>
      </w:r>
      <w:r>
        <w:t xml:space="preserve"> </w:t>
      </w:r>
      <w:r>
        <w:t xml:space="preserve">"The Korean Bar Exam: A Gateway to Legal Excellence."</w:t>
      </w:r>
      <w:r>
        <w:t xml:space="preserve"> </w:t>
      </w:r>
      <w:r>
        <w:rPr>
          <w:iCs/>
          <w:i/>
        </w:rPr>
        <w:t xml:space="preserve">Korean Law Review</w:t>
      </w:r>
      <w:r>
        <w:t xml:space="preserve">, 45(3), 112-130.</w:t>
      </w:r>
      <w:r>
        <w:br/>
      </w:r>
      <w:r>
        <w:rPr>
          <w:iCs/>
          <w:i/>
        </w:rPr>
        <w:t xml:space="preserve">Kim, S. (2020).</w:t>
      </w:r>
      <w:r>
        <w:t xml:space="preserve"> </w:t>
      </w:r>
      <w:r>
        <w:t xml:space="preserve">"Corporate Law in Seoul: Trends and Challenges."</w:t>
      </w:r>
      <w:r>
        <w:t xml:space="preserve"> </w:t>
      </w:r>
      <w:r>
        <w:rPr>
          <w:iCs/>
          <w:i/>
        </w:rPr>
        <w:t xml:space="preserve">Asia-Pacific Journal of Legal Studies</w:t>
      </w:r>
      <w:r>
        <w:t xml:space="preserve">, 18(2),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Challenges of a Lawyer in South Korea, Seoul</dc:title>
  <dc:creator/>
  <dc:language>en</dc:language>
  <cp:keywords/>
  <dcterms:created xsi:type="dcterms:W3CDTF">2026-07-23T20:54:22Z</dcterms:created>
  <dcterms:modified xsi:type="dcterms:W3CDTF">2026-07-23T20:54:22Z</dcterms:modified>
</cp:coreProperties>
</file>

<file path=docProps/custom.xml><?xml version="1.0" encoding="utf-8"?>
<Properties xmlns="http://schemas.openxmlformats.org/officeDocument/2006/custom-properties" xmlns:vt="http://schemas.openxmlformats.org/officeDocument/2006/docPropsVTypes"/>
</file>