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afd5c3c4cabafe877dcc1dc7b3a2481be5c10ea"/>
    <w:p>
      <w:pPr>
        <w:pStyle w:val="Heading1"/>
      </w:pPr>
      <w:r>
        <w:t xml:space="preserve">Undergraduate Thesis: The Role of a Lawyer in the United States, San Francisco</w:t>
      </w:r>
    </w:p>
    <w:p>
      <w:pPr>
        <w:pStyle w:val="FirstParagraph"/>
      </w:pPr>
      <w:r>
        <w:t xml:space="preserve">This Undergraduate Thesis explores the multifaceted role of a lawyer within the unique legal and cultural landscape of</w:t>
      </w:r>
      <w:r>
        <w:t xml:space="preserve"> </w:t>
      </w:r>
      <w:r>
        <w:rPr>
          <w:bCs/>
          <w:b/>
        </w:rPr>
        <w:t xml:space="preserve">United States San Francisco</w:t>
      </w:r>
      <w:r>
        <w:t xml:space="preserve">. As one of the most dynamic cities in North America, San Francisco presents a complex interplay between historical legal traditions, modern technological innovation, and progressive social policies. This document examines how these elements shape the responsibilities, challenges, and opportunities for lawyers practicing in this region.</w:t>
      </w:r>
    </w:p>
    <w:bookmarkStart w:id="20" w:name="introduction"/>
    <w:p>
      <w:pPr>
        <w:pStyle w:val="Heading2"/>
      </w:pPr>
      <w:r>
        <w:t xml:space="preserve">Introduction</w:t>
      </w:r>
    </w:p>
    <w:p>
      <w:pPr>
        <w:pStyle w:val="FirstParagraph"/>
      </w:pPr>
      <w:r>
        <w:t xml:space="preserve">The city of San Francisco is renowned not only for its iconic landmarks and vibrant culture but also for its influential legal environment. As a hub of technological advancement (home to Silicon Valley) and a center for progressive social movements,</w:t>
      </w:r>
      <w:r>
        <w:t xml:space="preserve"> </w:t>
      </w:r>
      <w:r>
        <w:rPr>
          <w:bCs/>
          <w:b/>
        </w:rPr>
        <w:t xml:space="preserve">United States San Francisco</w:t>
      </w:r>
      <w:r>
        <w:t xml:space="preserve"> </w:t>
      </w:r>
      <w:r>
        <w:t xml:space="preserve">offers a unique context in which lawyers operate. This thesis investigates the intersection of law, society, and innovation in this city, emphasizing the critical role that lawyers play in addressing legal challenges arising from rapid urbanization, technological disruption, and evolving social norms.</w:t>
      </w:r>
    </w:p>
    <w:bookmarkEnd w:id="20"/>
    <w:bookmarkStart w:id="21" w:name="Xfa3a268127a9c07e1352513316c5d82736a25a7"/>
    <w:p>
      <w:pPr>
        <w:pStyle w:val="Heading2"/>
      </w:pPr>
      <w:r>
        <w:t xml:space="preserve">Historical Evolution of Legal Practice in San Francisco</w:t>
      </w:r>
    </w:p>
    <w:p>
      <w:pPr>
        <w:pStyle w:val="FirstParagraph"/>
      </w:pPr>
      <w:r>
        <w:t xml:space="preserve">San Francisco’s legal system has evolved alongside its transformation into a global metropolis. Founded in 1846 during the California Gold Rush, the city quickly became a focal point for legal disputes related to land rights, immigration, and commerce. The establishment of the</w:t>
      </w:r>
      <w:r>
        <w:t xml:space="preserve"> </w:t>
      </w:r>
      <w:r>
        <w:rPr>
          <w:bCs/>
          <w:b/>
        </w:rPr>
        <w:t xml:space="preserve">San Francisco Bar Association</w:t>
      </w:r>
      <w:r>
        <w:t xml:space="preserve"> </w:t>
      </w:r>
      <w:r>
        <w:t xml:space="preserve">in 1875 marked a pivotal moment in organizing legal professionals to uphold justice under California’s statutes.</w:t>
      </w:r>
    </w:p>
    <w:p>
      <w:pPr>
        <w:pStyle w:val="BodyText"/>
      </w:pPr>
      <w:r>
        <w:t xml:space="preserve">Today, lawyers in San Francisco navigate a legacy of landmark cases that have shaped American jurisprudence. From labor rights advocacy during the 20th century to contemporary debates over tech industry regulations, the city’s legal history underscores the importance of adaptability and ethical integrity for practitioners.</w:t>
      </w:r>
    </w:p>
    <w:bookmarkEnd w:id="21"/>
    <w:bookmarkStart w:id="22" w:name="Xa483cb90ad3349f0b4bfa3333ae3e0963a8c227"/>
    <w:p>
      <w:pPr>
        <w:pStyle w:val="Heading2"/>
      </w:pPr>
      <w:r>
        <w:t xml:space="preserve">The Role and Responsibilities of a Lawyer in San Francisco</w:t>
      </w:r>
    </w:p>
    <w:p>
      <w:pPr>
        <w:pStyle w:val="FirstParagraph"/>
      </w:pPr>
      <w:r>
        <w:t xml:space="preserve">A lawyer in</w:t>
      </w:r>
      <w:r>
        <w:t xml:space="preserve"> </w:t>
      </w:r>
      <w:r>
        <w:rPr>
          <w:bCs/>
          <w:b/>
        </w:rPr>
        <w:t xml:space="preserve">United States San Francisco</w:t>
      </w:r>
      <w:r>
        <w:t xml:space="preserve"> </w:t>
      </w:r>
      <w:r>
        <w:t xml:space="preserve">must fulfill a diverse array of roles, reflecting the city’s economic diversity and cultural complexity. Key responsibilities include:</w:t>
      </w:r>
    </w:p>
    <w:p>
      <w:pPr>
        <w:numPr>
          <w:ilvl w:val="0"/>
          <w:numId w:val="1001"/>
        </w:numPr>
        <w:pStyle w:val="Compact"/>
      </w:pPr>
      <w:r>
        <w:rPr>
          <w:bCs/>
          <w:b/>
        </w:rPr>
        <w:t xml:space="preserve">Criminal Defense:</w:t>
      </w:r>
      <w:r>
        <w:t xml:space="preserve"> </w:t>
      </w:r>
      <w:r>
        <w:t xml:space="preserve">Representing clients in cases involving tech-related crimes, public policy disputes, or social justice issues.</w:t>
      </w:r>
    </w:p>
    <w:p>
      <w:pPr>
        <w:numPr>
          <w:ilvl w:val="0"/>
          <w:numId w:val="1001"/>
        </w:numPr>
        <w:pStyle w:val="Compact"/>
      </w:pPr>
      <w:r>
        <w:rPr>
          <w:bCs/>
          <w:b/>
        </w:rPr>
        <w:t xml:space="preserve">Civil Litigation:</w:t>
      </w:r>
      <w:r>
        <w:t xml:space="preserve"> </w:t>
      </w:r>
      <w:r>
        <w:t xml:space="preserve">Addressing lawsuits arising from corporate negligence, housing discrimination, or environmental regulations.</w:t>
      </w:r>
    </w:p>
    <w:p>
      <w:pPr>
        <w:numPr>
          <w:ilvl w:val="0"/>
          <w:numId w:val="1001"/>
        </w:numPr>
        <w:pStyle w:val="Compact"/>
      </w:pPr>
      <w:r>
        <w:rPr>
          <w:bCs/>
          <w:b/>
        </w:rPr>
        <w:t xml:space="preserve">Corporate Law:</w:t>
      </w:r>
      <w:r>
        <w:t xml:space="preserve"> </w:t>
      </w:r>
      <w:r>
        <w:t xml:space="preserve">Advising tech startups and multinational corporations on compliance with California’s strict data privacy laws (e.g., CCPA).</w:t>
      </w:r>
    </w:p>
    <w:p>
      <w:pPr>
        <w:numPr>
          <w:ilvl w:val="0"/>
          <w:numId w:val="1001"/>
        </w:numPr>
        <w:pStyle w:val="Compact"/>
      </w:pPr>
      <w:r>
        <w:rPr>
          <w:bCs/>
          <w:b/>
        </w:rPr>
        <w:t xml:space="preserve">Civil Rights Advocacy:</w:t>
      </w:r>
      <w:r>
        <w:t xml:space="preserve"> </w:t>
      </w:r>
      <w:r>
        <w:t xml:space="preserve">Challenging systemic inequalities through litigation or policy reform.</w:t>
      </w:r>
    </w:p>
    <w:p>
      <w:pPr>
        <w:pStyle w:val="FirstParagraph"/>
      </w:pPr>
      <w:r>
        <w:t xml:space="preserve">The demands of practicing law in San Francisco require lawyers to be not only legally proficient but also socially conscious. For example, the city’s commitment to LGBTQ+ rights and environmental sustainability has led to a surge in legal work related to these areas.</w:t>
      </w:r>
    </w:p>
    <w:bookmarkEnd w:id="22"/>
    <w:bookmarkStart w:id="23" w:name="Xf3332cdd8aad0ae807be2275118ebe3f0896913"/>
    <w:p>
      <w:pPr>
        <w:pStyle w:val="Heading2"/>
      </w:pPr>
      <w:r>
        <w:t xml:space="preserve">Educational and Professional Requirements for Lawyers in San Francisco</w:t>
      </w:r>
    </w:p>
    <w:p>
      <w:pPr>
        <w:pStyle w:val="FirstParagraph"/>
      </w:pPr>
      <w:r>
        <w:t xml:space="preserve">Becoming a lawyer in</w:t>
      </w:r>
      <w:r>
        <w:t xml:space="preserve"> </w:t>
      </w:r>
      <w:r>
        <w:rPr>
          <w:bCs/>
          <w:b/>
        </w:rPr>
        <w:t xml:space="preserve">United States San Francisco</w:t>
      </w:r>
      <w:r>
        <w:t xml:space="preserve"> </w:t>
      </w:r>
      <w:r>
        <w:t xml:space="preserve">necessitates rigorous academic preparation and licensing. Aspiring lawyers must:</w:t>
      </w:r>
    </w:p>
    <w:p>
      <w:pPr>
        <w:numPr>
          <w:ilvl w:val="0"/>
          <w:numId w:val="1002"/>
        </w:numPr>
        <w:pStyle w:val="Compact"/>
      </w:pPr>
      <w:r>
        <w:t xml:space="preserve">Complete a bachelor’s degree, often from institutions like the University of California, Berkeley.</w:t>
      </w:r>
    </w:p>
    <w:p>
      <w:pPr>
        <w:numPr>
          <w:ilvl w:val="0"/>
          <w:numId w:val="1002"/>
        </w:numPr>
        <w:pStyle w:val="Compact"/>
      </w:pPr>
      <w:r>
        <w:t xml:space="preserve">Earn a Juris Doctor (J.D.) from an accredited law school, such as Stanford Law School or UC Hastings College of Law in San Francisco.</w:t>
      </w:r>
    </w:p>
    <w:p>
      <w:pPr>
        <w:numPr>
          <w:ilvl w:val="0"/>
          <w:numId w:val="1002"/>
        </w:numPr>
        <w:pStyle w:val="Compact"/>
      </w:pPr>
      <w:r>
        <w:t xml:space="preserve">Pass the California Bar Examination and meet character and fitness requirements set by the State Bar of California.</w:t>
      </w:r>
    </w:p>
    <w:p>
      <w:pPr>
        <w:pStyle w:val="FirstParagraph"/>
      </w:pPr>
      <w:r>
        <w:t xml:space="preserve">Additionally, many lawyers in San Francisco pursue specialized training in areas like intellectual property law or immigration law, reflecting the city’s unique legal needs. Continuing education is also vital to stay updated on changes in local regulations and federal policies affecting technology and social issues.</w:t>
      </w:r>
    </w:p>
    <w:bookmarkEnd w:id="23"/>
    <w:bookmarkStart w:id="24" w:name="Xfcdabbaefef6d8bef4f980dc3a6c9408cd5e56c"/>
    <w:p>
      <w:pPr>
        <w:pStyle w:val="Heading2"/>
      </w:pPr>
      <w:r>
        <w:t xml:space="preserve">Ethical Challenges Faced by Lawyers in San Francisco</w:t>
      </w:r>
    </w:p>
    <w:p>
      <w:pPr>
        <w:pStyle w:val="FirstParagraph"/>
      </w:pPr>
      <w:r>
        <w:t xml:space="preserve">Practicing law in</w:t>
      </w:r>
      <w:r>
        <w:t xml:space="preserve"> </w:t>
      </w:r>
      <w:r>
        <w:rPr>
          <w:bCs/>
          <w:b/>
        </w:rPr>
        <w:t xml:space="preserve">United States San Francisco</w:t>
      </w:r>
      <w:r>
        <w:t xml:space="preserve"> </w:t>
      </w:r>
      <w:r>
        <w:t xml:space="preserve">presents ethical dilemmas that challenge traditional legal norms. For instance, lawyers representing tech companies must balance corporate interests with public welfare concerns, such as data privacy and algorithmic bias. Similarly, civil rights attorneys often grapple with the tension between free speech and hate speech in a city known for its activism.</w:t>
      </w:r>
    </w:p>
    <w:p>
      <w:pPr>
        <w:pStyle w:val="BodyText"/>
      </w:pPr>
      <w:r>
        <w:t xml:space="preserve">The rapid pace of technological innovation further complicates ethical decision-making. Lawyers must navigate questions about the legality of AI-driven legal tools or the implications of blockchain technology on contract law.</w:t>
      </w:r>
    </w:p>
    <w:bookmarkEnd w:id="24"/>
    <w:bookmarkStart w:id="25" w:name="Xebddfe8c73998050daa328930c90db9c85ae26c"/>
    <w:p>
      <w:pPr>
        <w:pStyle w:val="Heading2"/>
      </w:pPr>
      <w:r>
        <w:t xml:space="preserve">The Impact of Technology on Legal Practice in San Francisco</w:t>
      </w:r>
    </w:p>
    <w:p>
      <w:pPr>
        <w:pStyle w:val="FirstParagraph"/>
      </w:pPr>
      <w:r>
        <w:t xml:space="preserve">San Francisco’s status as a global tech hub has revolutionized legal practice. Law firms now leverage artificial intelligence for case research, blockchain for secure document management, and virtual communication tools to serve clients globally. However, this reliance on technology raises concerns about accessibility and equity, particularly for low-income residents seeking legal aid.</w:t>
      </w:r>
    </w:p>
    <w:p>
      <w:pPr>
        <w:pStyle w:val="BodyText"/>
      </w:pPr>
      <w:r>
        <w:t xml:space="preserve">Moreover, the city’s emphasis on innovation has fostered collaborations between lawyers and technologists to develop legal solutions tailored to San Francisco’s needs. For example, pro bono initiatives in Silicon Valley often address issues like housing insecurity or digital rights.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United States San Francisco</w:t>
      </w:r>
      <w:r>
        <w:t xml:space="preserve"> </w:t>
      </w:r>
      <w:r>
        <w:t xml:space="preserve">presents a distinctive environment for lawyers who must reconcile tradition with innovation, ethics with ambition, and local needs with global trends. This Undergraduate Thesis underscores the vital role of lawyers in shaping a just society within this dynamic city. As the legal landscape continues to evolve, so too must the skills, values, and adaptability of those who practice law in San Francisco.</w:t>
      </w:r>
    </w:p>
    <w:bookmarkEnd w:id="26"/>
    <w:bookmarkStart w:id="27" w:name="references"/>
    <w:p>
      <w:pPr>
        <w:pStyle w:val="Heading2"/>
      </w:pPr>
      <w:r>
        <w:t xml:space="preserve">References</w:t>
      </w:r>
    </w:p>
    <w:p>
      <w:pPr>
        <w:numPr>
          <w:ilvl w:val="0"/>
          <w:numId w:val="1003"/>
        </w:numPr>
        <w:pStyle w:val="Compact"/>
      </w:pPr>
      <w:r>
        <w:t xml:space="preserve">California Bar Association. (2023). "Requirements for Admission to the California Bar." [Link]</w:t>
      </w:r>
    </w:p>
    <w:p>
      <w:pPr>
        <w:numPr>
          <w:ilvl w:val="0"/>
          <w:numId w:val="1003"/>
        </w:numPr>
        <w:pStyle w:val="Compact"/>
      </w:pPr>
      <w:r>
        <w:t xml:space="preserve">San Francisco History Center. (n.d.). "Legal Evolution of San Francisco." [Link]</w:t>
      </w:r>
    </w:p>
    <w:p>
      <w:pPr>
        <w:numPr>
          <w:ilvl w:val="0"/>
          <w:numId w:val="1003"/>
        </w:numPr>
        <w:pStyle w:val="Compact"/>
      </w:pPr>
      <w:r>
        <w:t xml:space="preserve">Silicon Valley Legal Alliance. (2023). "Tech and Law: Navigating the Future." [Link]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United States San Francisco</dc:title>
  <dc:creator/>
  <dc:language>en</dc:language>
  <cp:keywords/>
  <dcterms:created xsi:type="dcterms:W3CDTF">2026-07-23T22:18:12Z</dcterms:created>
  <dcterms:modified xsi:type="dcterms:W3CDTF">2026-07-23T22:18:12Z</dcterms:modified>
</cp:coreProperties>
</file>

<file path=docProps/custom.xml><?xml version="1.0" encoding="utf-8"?>
<Properties xmlns="http://schemas.openxmlformats.org/officeDocument/2006/custom-properties" xmlns:vt="http://schemas.openxmlformats.org/officeDocument/2006/docPropsVTypes"/>
</file>