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4ddd84718920a1b8185c352c772e8b5cd1caa3a"/>
    <w:p>
      <w:pPr>
        <w:pStyle w:val="Heading1"/>
      </w:pPr>
      <w:r>
        <w:t xml:space="preserve">Undergraduate Thesis: The Role of the Lawyer in Venezuela, Caracas</w:t>
      </w:r>
    </w:p>
    <w:bookmarkStart w:id="20" w:name="abstract"/>
    <w:p>
      <w:pPr>
        <w:pStyle w:val="Heading2"/>
      </w:pPr>
      <w:r>
        <w:t xml:space="preserve">Abstract</w:t>
      </w:r>
    </w:p>
    <w:p>
      <w:pPr>
        <w:pStyle w:val="FirstParagraph"/>
      </w:pPr>
      <w:r>
        <w:t xml:space="preserve">This Undergraduate Thesis examines the multifaceted role of a lawyer within the legal landscape of Venezuela, specifically focusing on the capital city, Caracas. It explores how legal professionals navigate the unique challenges posed by political instability, economic crisis, and evolving judicial frameworks. Through an analysis of historical context, ethical obligations, and contemporary case studies in Caracas, this thesis underscores the critical importance of lawyers in upholding justice and advocating for citizens' rights amidst systemic adversity.</w:t>
      </w:r>
    </w:p>
    <w:bookmarkEnd w:id="20"/>
    <w:bookmarkStart w:id="21" w:name="introduction"/>
    <w:p>
      <w:pPr>
        <w:pStyle w:val="Heading2"/>
      </w:pPr>
      <w:r>
        <w:t xml:space="preserve">Introduction</w:t>
      </w:r>
    </w:p>
    <w:p>
      <w:pPr>
        <w:pStyle w:val="FirstParagraph"/>
      </w:pPr>
      <w:r>
        <w:t xml:space="preserve">The role of a lawyer in Venezuela has never been more complex or vital. In Caracas, the epicenter of political and economic activity, legal professionals face a dual responsibility: to uphold the rule of law within a fractured legal system and to serve as advocates for citizens grappling with systemic inequalities. This thesis investigates how lawyers in Caracas have adapted to these challenges while adhering to their ethical mandate under Venezuelan law.</w:t>
      </w:r>
    </w:p>
    <w:bookmarkEnd w:id="21"/>
    <w:bookmarkStart w:id="22" w:name="historical-context-of-law-in-venezuela"/>
    <w:p>
      <w:pPr>
        <w:pStyle w:val="Heading2"/>
      </w:pPr>
      <w:r>
        <w:t xml:space="preserve">Historical Context of Law in Venezuela</w:t>
      </w:r>
    </w:p>
    <w:p>
      <w:pPr>
        <w:pStyle w:val="FirstParagraph"/>
      </w:pPr>
      <w:r>
        <w:t xml:space="preserve">Venezuela's legal framework is rooted in its 1999 Constitution, which established a socialist-oriented state and expanded the role of social rights. Caracas, as the nation's capital, has historically been a hub for legal innovation and reform. However, recent decades have seen a erosion of judicial independence due to political polarization and economic collapse. Lawyers in Caracas must operate within this duality—a system that theoretically protects civil liberties while practically undermining them through institutional dysfunction.</w:t>
      </w:r>
    </w:p>
    <w:bookmarkEnd w:id="22"/>
    <w:bookmarkStart w:id="23" w:name="Xd85f3843a7b476ea2aa2aace9d110e880131cd2"/>
    <w:p>
      <w:pPr>
        <w:pStyle w:val="Heading2"/>
      </w:pPr>
      <w:r>
        <w:t xml:space="preserve">The Role of the Lawyer in Caracas: A Multifaceted Profession</w:t>
      </w:r>
    </w:p>
    <w:p>
      <w:pPr>
        <w:pStyle w:val="FirstParagraph"/>
      </w:pPr>
      <w:r>
        <w:t xml:space="preserve">In Caracas, the lawyer's role transcends traditional legal representation. They serve as mediators, human rights defenders, and even political commentators. Key responsibilities include:</w:t>
      </w:r>
    </w:p>
    <w:p>
      <w:pPr>
        <w:numPr>
          <w:ilvl w:val="0"/>
          <w:numId w:val="1001"/>
        </w:numPr>
        <w:pStyle w:val="Compact"/>
      </w:pPr>
      <w:r>
        <w:t xml:space="preserve">Representing clients in civil and criminal courts amidst delayed proceedings.</w:t>
      </w:r>
    </w:p>
    <w:p>
      <w:pPr>
        <w:numPr>
          <w:ilvl w:val="0"/>
          <w:numId w:val="1001"/>
        </w:numPr>
        <w:pStyle w:val="Compact"/>
      </w:pPr>
      <w:r>
        <w:t xml:space="preserve">Advocating for marginalized communities affected by poverty or violence.</w:t>
      </w:r>
    </w:p>
    <w:p>
      <w:pPr>
        <w:numPr>
          <w:ilvl w:val="0"/>
          <w:numId w:val="1001"/>
        </w:numPr>
        <w:pStyle w:val="Compact"/>
      </w:pPr>
      <w:r>
        <w:t xml:space="preserve">Navigating bureaucratic hurdles to access legal aid, which is often scarce.</w:t>
      </w:r>
    </w:p>
    <w:p>
      <w:pPr>
        <w:numPr>
          <w:ilvl w:val="0"/>
          <w:numId w:val="1001"/>
        </w:numPr>
        <w:pStyle w:val="Compact"/>
      </w:pPr>
      <w:r>
        <w:t xml:space="preserve">Maintaining ethical standards in a climate where political pressure can compromise judicial impartiality.</w:t>
      </w:r>
    </w:p>
    <w:bookmarkEnd w:id="23"/>
    <w:bookmarkStart w:id="24" w:name="Xc6f3eda94b4caf536e946e42457fd10b3bdd4fc"/>
    <w:p>
      <w:pPr>
        <w:pStyle w:val="Heading2"/>
      </w:pPr>
      <w:r>
        <w:t xml:space="preserve">Challenges Facing Lawyers in Venezuela Caracas</w:t>
      </w:r>
    </w:p>
    <w:p>
      <w:pPr>
        <w:pStyle w:val="FirstParagraph"/>
      </w:pPr>
      <w:r>
        <w:t xml:space="preserve">Legal professionals in Caracas confront unprecedented challenges:</w:t>
      </w:r>
    </w:p>
    <w:p>
      <w:pPr>
        <w:numPr>
          <w:ilvl w:val="0"/>
          <w:numId w:val="1002"/>
        </w:numPr>
        <w:pStyle w:val="Compact"/>
      </w:pPr>
      <w:r>
        <w:rPr>
          <w:bCs/>
          <w:b/>
        </w:rPr>
        <w:t xml:space="preserve">Economic Crisis:</w:t>
      </w:r>
      <w:r>
        <w:t xml:space="preserve"> </w:t>
      </w:r>
      <w:r>
        <w:t xml:space="preserve">Hyperinflation and scarcity of resources have strained the ability of lawyers to pay court fees, access legal journals, or maintain private practices.</w:t>
      </w:r>
    </w:p>
    <w:p>
      <w:pPr>
        <w:numPr>
          <w:ilvl w:val="0"/>
          <w:numId w:val="1002"/>
        </w:numPr>
        <w:pStyle w:val="Compact"/>
      </w:pPr>
      <w:r>
        <w:rPr>
          <w:bCs/>
          <w:b/>
        </w:rPr>
        <w:t xml:space="preserve">Political Instability:</w:t>
      </w:r>
      <w:r>
        <w:t xml:space="preserve"> </w:t>
      </w:r>
      <w:r>
        <w:t xml:space="preserve">Frequent changes in government policies and the politicization of judicial appointments create uncertainty about legal norms.</w:t>
      </w:r>
    </w:p>
    <w:p>
      <w:pPr>
        <w:numPr>
          <w:ilvl w:val="0"/>
          <w:numId w:val="1002"/>
        </w:numPr>
        <w:pStyle w:val="Compact"/>
      </w:pPr>
      <w:r>
        <w:rPr>
          <w:bCs/>
          <w:b/>
        </w:rPr>
        <w:t xml:space="preserve">Human Rights Violations:</w:t>
      </w:r>
      <w:r>
        <w:t xml:space="preserve"> </w:t>
      </w:r>
      <w:r>
        <w:t xml:space="preserve">Lawyers often risk persecution for defending activists, journalists, or dissidents. The 2017 National Assembly elections saw widespread reports of lawyers being harassed for representing opposition figures.</w:t>
      </w:r>
    </w:p>
    <w:p>
      <w:pPr>
        <w:numPr>
          <w:ilvl w:val="0"/>
          <w:numId w:val="1002"/>
        </w:numPr>
        <w:pStyle w:val="Compact"/>
      </w:pPr>
      <w:r>
        <w:rPr>
          <w:bCs/>
          <w:b/>
        </w:rPr>
        <w:t xml:space="preserve">Judicial Corruption:</w:t>
      </w:r>
      <w:r>
        <w:t xml:space="preserve"> </w:t>
      </w:r>
      <w:r>
        <w:t xml:space="preserve">Despite Venezuela's legal framework emphasizing transparency, corruption within courts has led to delayed justice and biased rulings.</w:t>
      </w:r>
    </w:p>
    <w:bookmarkEnd w:id="24"/>
    <w:bookmarkStart w:id="25" w:name="X6332acabcd36cf8af1a4f3de6086d83f9b315a1"/>
    <w:p>
      <w:pPr>
        <w:pStyle w:val="Heading2"/>
      </w:pPr>
      <w:r>
        <w:t xml:space="preserve">Ethical Considerations for Lawyers in Caracas</w:t>
      </w:r>
    </w:p>
    <w:p>
      <w:pPr>
        <w:pStyle w:val="FirstParagraph"/>
      </w:pPr>
      <w:r>
        <w:t xml:space="preserve">The Venezuelan Bar Association (Ordinary Council of the Bar) mandates that lawyers uphold ethical standards, including confidentiality, impartiality, and professional integrity. However, the political climate in Caracas has tested these principles. Lawyers must balance their duty to clients with the need to resist external pressures from authorities or private interests. For example, a lawyer defending a human rights activist may face threats of disbarment or social ostracization.</w:t>
      </w:r>
    </w:p>
    <w:bookmarkEnd w:id="25"/>
    <w:bookmarkStart w:id="26" w:name="X91eb08094e90f209bb7829116de873d9487e35a"/>
    <w:p>
      <w:pPr>
        <w:pStyle w:val="Heading2"/>
      </w:pPr>
      <w:r>
        <w:t xml:space="preserve">Case Study: The Impact of Legal Advocacy in Caracas</w:t>
      </w:r>
    </w:p>
    <w:p>
      <w:pPr>
        <w:pStyle w:val="FirstParagraph"/>
      </w:pPr>
      <w:r>
        <w:t xml:space="preserve">To illustrate the role of lawyers in Caracas, consider the case of</w:t>
      </w:r>
      <w:r>
        <w:t xml:space="preserve"> </w:t>
      </w:r>
      <w:r>
        <w:rPr>
          <w:iCs/>
          <w:i/>
        </w:rPr>
        <w:t xml:space="preserve">X</w:t>
      </w:r>
      <w:r>
        <w:t xml:space="preserve">, a prominent attorney who represented victims of state violence during the 2014 protests. Despite facing legal retaliation from government-linked entities,</w:t>
      </w:r>
      <w:r>
        <w:t xml:space="preserve"> </w:t>
      </w:r>
      <w:r>
        <w:rPr>
          <w:iCs/>
          <w:i/>
        </w:rPr>
        <w:t xml:space="preserve">X</w:t>
      </w:r>
      <w:r>
        <w:t xml:space="preserve"> </w:t>
      </w:r>
      <w:r>
        <w:t xml:space="preserve">successfully secured compensation for families through international human rights tribunals. This case highlights how lawyers in Caracas can leverage both domestic and international legal mechanisms to pursue justice.</w:t>
      </w:r>
    </w:p>
    <w:bookmarkEnd w:id="26"/>
    <w:bookmarkStart w:id="27" w:name="X97e750d6e68c381efaa4aef8ac220a61e184d62"/>
    <w:p>
      <w:pPr>
        <w:pStyle w:val="Heading2"/>
      </w:pPr>
      <w:r>
        <w:t xml:space="preserve">The Future of Legal Practice in Venezuela Caracas</w:t>
      </w:r>
    </w:p>
    <w:p>
      <w:pPr>
        <w:pStyle w:val="FirstParagraph"/>
      </w:pPr>
      <w:r>
        <w:t xml:space="preserve">As Venezuela grapples with its economic and political crises, the role of the lawyer in Caracas will remain pivotal. Emerging trends suggest a growing reliance on digital tools for legal research, increased collaboration with international organizations, and a renewed focus on grassroots activism. However, systemic change requires not only individual resilience but also institutional reforms to restore judicial independence and public trust.</w:t>
      </w:r>
    </w:p>
    <w:bookmarkEnd w:id="27"/>
    <w:bookmarkStart w:id="28" w:name="conclusion"/>
    <w:p>
      <w:pPr>
        <w:pStyle w:val="Heading2"/>
      </w:pPr>
      <w:r>
        <w:t xml:space="preserve">Conclusion</w:t>
      </w:r>
    </w:p>
    <w:p>
      <w:pPr>
        <w:pStyle w:val="FirstParagraph"/>
      </w:pPr>
      <w:r>
        <w:t xml:space="preserve">This Undergraduate Thesis underscores the indispensable role of the lawyer in Venezuela Caracas as both a legal practitioner and a societal actor. Amidst profound challenges, lawyers continue to embody the principles of justice, even when the system fails them. Their work remains a cornerstone for preserving human dignity and advancing democracy in one of Latin America's most complex legal environments.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Lawyer in Venezuela Caracas</dc:title>
  <dc:creator/>
  <dc:language>en</dc:language>
  <cp:keywords/>
  <dcterms:created xsi:type="dcterms:W3CDTF">2026-07-23T15:02:38Z</dcterms:created>
  <dcterms:modified xsi:type="dcterms:W3CDTF">2026-07-23T15:02:38Z</dcterms:modified>
</cp:coreProperties>
</file>

<file path=docProps/custom.xml><?xml version="1.0" encoding="utf-8"?>
<Properties xmlns="http://schemas.openxmlformats.org/officeDocument/2006/custom-properties" xmlns:vt="http://schemas.openxmlformats.org/officeDocument/2006/docPropsVTypes"/>
</file>