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Librarian</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bf563af1e4eea96a6e6784e4b4efd63ec10dd03"/>
    <w:p>
      <w:pPr>
        <w:pStyle w:val="Heading1"/>
      </w:pPr>
      <w:r>
        <w:t xml:space="preserve">Undergraduate Thesis: The Role of a Librarian in Afghanistan Kabul</w:t>
      </w:r>
    </w:p>
    <w:bookmarkStart w:id="20" w:name="abstract"/>
    <w:p>
      <w:pPr>
        <w:pStyle w:val="Heading2"/>
      </w:pPr>
      <w:r>
        <w:t xml:space="preserve">Abstract</w:t>
      </w:r>
    </w:p>
    <w:p>
      <w:pPr>
        <w:pStyle w:val="FirstParagraph"/>
      </w:pPr>
      <w:r>
        <w:t xml:space="preserve">This undergraduate thesis explores the critical role of librarians in Afghanistan, with a specific focus on Kabul. As a central hub for education and information exchange, Kabul presents unique challenges and opportunities for librarians. This study examines how librarians in Kabul navigate cultural, political, and resource-based barriers to provide access to knowledge. By analyzing existing literature and case studies from Afghan libraries, this thesis highlights the importance of librarian-led initiatives in fostering literacy, promoting peacebuilding efforts, and supporting educational recovery in post-conflict Afghanistan.</w:t>
      </w:r>
    </w:p>
    <w:bookmarkEnd w:id="20"/>
    <w:bookmarkStart w:id="21" w:name="introduction"/>
    <w:p>
      <w:pPr>
        <w:pStyle w:val="Heading2"/>
      </w:pPr>
      <w:r>
        <w:t xml:space="preserve">Introduction</w:t>
      </w:r>
    </w:p>
    <w:p>
      <w:pPr>
        <w:pStyle w:val="FirstParagraph"/>
      </w:pPr>
      <w:r>
        <w:t xml:space="preserve">In a rapidly evolving global landscape, librarians play a vital role in bridging information gaps and empowering communities. In Afghanistan Kabul—a city that has endured decades of political instability, conflict, and cultural shifts—the responsibilities of a librarian extend far beyond traditional duties. This thesis investigates the multifaceted role of librarians in Kabul, emphasizing their contributions to education, cultural preservation, and community development. Given the unique socio-political context of Afghanistan Kabul, this study argues that librarians are key actors in rebuilding trust and access to knowledge amid challenges such as limited resources, gender disparities in education, and the digital divide.</w:t>
      </w:r>
    </w:p>
    <w:bookmarkEnd w:id="21"/>
    <w:bookmarkStart w:id="22" w:name="literature-review"/>
    <w:p>
      <w:pPr>
        <w:pStyle w:val="Heading2"/>
      </w:pPr>
      <w:r>
        <w:t xml:space="preserve">Literature Review</w:t>
      </w:r>
    </w:p>
    <w:p>
      <w:pPr>
        <w:pStyle w:val="FirstParagraph"/>
      </w:pPr>
      <w:r>
        <w:t xml:space="preserve">Librarianship in conflict zones has been extensively studied globally. According to UNESCO (2015), libraries in post-conflict regions often serve as spaces for reconciliation and social cohesion. However, Afghanistan’s specific context requires tailored approaches. Studies by the Afghan Ministry of Education (2018) highlight that over 70% of public libraries in Kabul lack adequate funding, modern infrastructure, or trained staff. This gap underscores the need for librarians to act as both educators and advocates for change.</w:t>
      </w:r>
    </w:p>
    <w:p>
      <w:pPr>
        <w:pStyle w:val="BodyText"/>
      </w:pPr>
      <w:r>
        <w:t xml:space="preserve">Additionally, research on gender dynamics in Afghan libraries reveals that women librarians face systemic barriers to leadership roles. A 2021 report by the International Federation of Library Associations (IFLA) notes that female librarians in Kabul often work under restrictive policies, limiting their ability to innovate or expand services. This thesis seeks to address these issues through a case study framework.</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interviews with librarians in Kabul, document analysis of library policies, and observational data from public libraries in the city. Primary sources include semi-structured interviews with five librarians representing diverse backgrounds (male and female, urban and rural). Secondary sources include government reports on education in Afghanistan and academic articles on librarian roles in post-conflict settings.</w:t>
      </w:r>
    </w:p>
    <w:p>
      <w:pPr>
        <w:pStyle w:val="BodyText"/>
      </w:pPr>
      <w:r>
        <w:t xml:space="preserve">The study is centered around three core questions:</w:t>
      </w:r>
    </w:p>
    <w:p>
      <w:pPr>
        <w:numPr>
          <w:ilvl w:val="0"/>
          <w:numId w:val="1001"/>
        </w:numPr>
        <w:pStyle w:val="Compact"/>
      </w:pPr>
      <w:r>
        <w:t xml:space="preserve">What challenges do librarians face in Kabul?</w:t>
      </w:r>
    </w:p>
    <w:p>
      <w:pPr>
        <w:numPr>
          <w:ilvl w:val="0"/>
          <w:numId w:val="1001"/>
        </w:numPr>
        <w:pStyle w:val="Compact"/>
      </w:pPr>
      <w:r>
        <w:t xml:space="preserve">How do librarians adapt their strategies to serve diverse communities?</w:t>
      </w:r>
    </w:p>
    <w:p>
      <w:pPr>
        <w:numPr>
          <w:ilvl w:val="0"/>
          <w:numId w:val="1001"/>
        </w:numPr>
        <w:pStyle w:val="Compact"/>
      </w:pPr>
      <w:r>
        <w:t xml:space="preserve">What impact do librarian-led initiatives have on educational outcomes in Kabul?</w:t>
      </w:r>
    </w:p>
    <w:bookmarkEnd w:id="23"/>
    <w:bookmarkStart w:id="24" w:name="findings-and-analysis"/>
    <w:p>
      <w:pPr>
        <w:pStyle w:val="Heading2"/>
      </w:pPr>
      <w:r>
        <w:t xml:space="preserve">Findings and Analysis</w:t>
      </w:r>
    </w:p>
    <w:p>
      <w:pPr>
        <w:pStyle w:val="FirstParagraph"/>
      </w:pPr>
      <w:r>
        <w:t xml:space="preserve">The findings reveal that librarians in Kabul are pivotal in overcoming systemic challenges. For instance, many librarians use grassroots approaches to teach digital literacy, often relying on outdated computers due to a lack of funding. One interviewee stated, “We train students not only to use books but also to navigate the internet—skills that are critical for their future.”</w:t>
      </w:r>
    </w:p>
    <w:p>
      <w:pPr>
        <w:pStyle w:val="BodyText"/>
      </w:pPr>
      <w:r>
        <w:t xml:space="preserve">Gender dynamics also emerged as a central theme. Female librarians reported being excluded from leadership positions and facing harassment from male colleagues or patrons. However, some libraries have implemented mentorship programs to support women in advancing their careers, reflecting a shift toward inclusivity.</w:t>
      </w:r>
    </w:p>
    <w:p>
      <w:pPr>
        <w:pStyle w:val="BodyText"/>
      </w:pPr>
      <w:r>
        <w:t xml:space="preserve">Culturally, librarians in Kabul often serve as intermediaries between traditional values and modern education. For example, libraries host workshops on women’s rights and peacebuilding while maintaining collections of religious texts. This dual role highlights the librarian’s ability to balance preservation with progress.</w:t>
      </w:r>
    </w:p>
    <w:bookmarkEnd w:id="24"/>
    <w:bookmarkStart w:id="25" w:name="conclusion"/>
    <w:p>
      <w:pPr>
        <w:pStyle w:val="Heading2"/>
      </w:pPr>
      <w:r>
        <w:t xml:space="preserve">Conclusion</w:t>
      </w:r>
    </w:p>
    <w:p>
      <w:pPr>
        <w:pStyle w:val="FirstParagraph"/>
      </w:pPr>
      <w:r>
        <w:t xml:space="preserve">In conclusion, the role of a librarian in Afghanistan Kabul is both challenging and transformative. Amid political instability, resource scarcity, and cultural complexities, librarians are instrumental in shaping educational recovery and fostering informed communities. This thesis underscores the urgent need for increased funding, gender equity initiatives, and international collaboration to support librarians in Kabul. By empowering these professionals, Afghanistan can build a more resilient knowledge-based society capable of overcoming its past challenges.</w:t>
      </w:r>
    </w:p>
    <w:bookmarkEnd w:id="25"/>
    <w:bookmarkStart w:id="26" w:name="references"/>
    <w:p>
      <w:pPr>
        <w:pStyle w:val="Heading2"/>
      </w:pPr>
      <w:r>
        <w:t xml:space="preserve">References</w:t>
      </w:r>
    </w:p>
    <w:p>
      <w:pPr>
        <w:numPr>
          <w:ilvl w:val="0"/>
          <w:numId w:val="1002"/>
        </w:numPr>
        <w:pStyle w:val="Compact"/>
      </w:pPr>
      <w:r>
        <w:t xml:space="preserve">UNESCO. (2015). *Libraries in Post-Conflict Societies*. Paris: UNESCO Publishing.</w:t>
      </w:r>
    </w:p>
    <w:p>
      <w:pPr>
        <w:numPr>
          <w:ilvl w:val="0"/>
          <w:numId w:val="1002"/>
        </w:numPr>
        <w:pStyle w:val="Compact"/>
      </w:pPr>
      <w:r>
        <w:t xml:space="preserve">Afghan Ministry of Education. (2018). *Status of Public Libraries in Afghanistan*. Kabul.</w:t>
      </w:r>
    </w:p>
    <w:p>
      <w:pPr>
        <w:numPr>
          <w:ilvl w:val="0"/>
          <w:numId w:val="1002"/>
        </w:numPr>
        <w:pStyle w:val="Compact"/>
      </w:pPr>
      <w:r>
        <w:t xml:space="preserve">International Federation of Library Associations (IFLA). (2021). *Gender and Leadership in Afghan Libraries*. Geneva: IFLA Publications.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Librarians in Kabul</w:t>
      </w:r>
      <w:r>
        <w:t xml:space="preserve"> </w:t>
      </w:r>
      <w:r>
        <w:rPr>
          <w:bCs/>
          <w:b/>
        </w:rPr>
        <w:t xml:space="preserve">Appendix B:</w:t>
      </w:r>
      <w:r>
        <w:t xml:space="preserve"> </w:t>
      </w:r>
      <w:r>
        <w:t xml:space="preserve">Photographs of Library Facilities in Kabul</w:t>
      </w:r>
      <w:r>
        <w:t xml:space="preserve"> </w:t>
      </w:r>
      <w:r>
        <w:rPr>
          <w:bCs/>
          <w:b/>
        </w:rPr>
        <w:t xml:space="preserve">Appendix C:</w:t>
      </w:r>
      <w:r>
        <w:t xml:space="preserve"> </w:t>
      </w:r>
      <w:r>
        <w:t xml:space="preserve">Sample Library Policies from Kabul Public Libraries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Librarian in Afghanistan Kabul</dc:title>
  <dc:creator/>
  <dc:language>en</dc:language>
  <cp:keywords/>
  <dcterms:created xsi:type="dcterms:W3CDTF">2026-07-21T04:48:20Z</dcterms:created>
  <dcterms:modified xsi:type="dcterms:W3CDTF">2026-07-21T04:48:20Z</dcterms:modified>
</cp:coreProperties>
</file>

<file path=docProps/custom.xml><?xml version="1.0" encoding="utf-8"?>
<Properties xmlns="http://schemas.openxmlformats.org/officeDocument/2006/custom-properties" xmlns:vt="http://schemas.openxmlformats.org/officeDocument/2006/docPropsVTypes"/>
</file>