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faccf3c3dc5d95f8801796928992eeed34a0be3"/>
    <w:p>
      <w:pPr>
        <w:pStyle w:val="Heading1"/>
      </w:pPr>
      <w:r>
        <w:t xml:space="preserve">Undergraduate Thesis: The Role of the Librarian in Educational Institutions of Algeria, Algiers</w:t>
      </w:r>
    </w:p>
    <w:bookmarkStart w:id="20" w:name="abstract"/>
    <w:p>
      <w:pPr>
        <w:pStyle w:val="Heading2"/>
      </w:pPr>
      <w:r>
        <w:t xml:space="preserve">Abstract</w:t>
      </w:r>
    </w:p>
    <w:p>
      <w:pPr>
        <w:pStyle w:val="FirstParagraph"/>
      </w:pPr>
      <w:r>
        <w:t xml:space="preserve">This undergraduate thesis explores the pivotal role of librarians in shaping the academic and cultural landscape of Algeria, with a specific focus on Algiers. As a hub for education and research, Algiers hosts numerous universities and public libraries that rely heavily on skilled librarians to manage resources, provide information literacy training, and support students and researchers. This study analyzes the challenges faced by librarians in Algeria’s educational system while emphasizing their contributions to promoting knowledge access in a rapidly evolving digital age. By examining case studies from institutions such as the University of Algiers (ENSAS) and public libraries like the National Library of Algeria, this thesis highlights strategies for enhancing librarian training programs and integrating modern technologies into traditional library services. The findings underscore the need for policy reforms to elevate the status of librarians in Algeria’s academic ecosystem.</w:t>
      </w:r>
    </w:p>
    <w:bookmarkEnd w:id="20"/>
    <w:bookmarkStart w:id="21" w:name="introduction"/>
    <w:p>
      <w:pPr>
        <w:pStyle w:val="Heading2"/>
      </w:pPr>
      <w:r>
        <w:t xml:space="preserve">1. Introduction</w:t>
      </w:r>
    </w:p>
    <w:p>
      <w:pPr>
        <w:pStyle w:val="FirstParagraph"/>
      </w:pPr>
      <w:r>
        <w:t xml:space="preserve">In an era defined by rapid technological advancements and a globalized knowledge economy, the role of librarians has transitioned from mere custodians of books to dynamic facilitators of information access and digital literacy. This transformation is particularly critical in Algeria, where education systems face challenges such as funding constraints, outdated infrastructure, and limited public access to modern resources. Algiers, as the capital city and educational center of Algeria, hosts a concentration of universities, research institutes, and public libraries that serve as vital hubs for academic activity. The thesis investigates how librarians in these institutions navigate these challenges while adapting to the evolving demands of students, researchers, and the broader community.</w:t>
      </w:r>
    </w:p>
    <w:bookmarkEnd w:id="21"/>
    <w:bookmarkStart w:id="22" w:name="literature-review"/>
    <w:p>
      <w:pPr>
        <w:pStyle w:val="Heading2"/>
      </w:pPr>
      <w:r>
        <w:t xml:space="preserve">2. Literature Review</w:t>
      </w:r>
    </w:p>
    <w:p>
      <w:pPr>
        <w:pStyle w:val="FirstParagraph"/>
      </w:pPr>
      <w:r>
        <w:t xml:space="preserve">The literature on librarianship emphasizes their role as educators, information specialists, and cultural ambassadors. In Algeria, however, studies on librarians are sparse compared to other regions. Research by Boussouf (2018) highlights the importance of integrating digital literacy into librarian training programs to address the growing demand for e-resources in Algerian universities. Similarly, a 2021 study by the Ministry of Higher Education noted that librarians in public libraries across Algiers struggle with outdated cataloging systems and insufficient budgets for technology upgrades. These findings align with global trends where librarians are increasingly expected to manage digital archives, curate online resources, and provide virtual reference services.</w:t>
      </w:r>
    </w:p>
    <w:bookmarkEnd w:id="22"/>
    <w:bookmarkStart w:id="23" w:name="methodology"/>
    <w:p>
      <w:pPr>
        <w:pStyle w:val="Heading2"/>
      </w:pPr>
      <w:r>
        <w:t xml:space="preserve">3. Methodology</w:t>
      </w:r>
    </w:p>
    <w:p>
      <w:pPr>
        <w:pStyle w:val="FirstParagraph"/>
      </w:pPr>
      <w:r>
        <w:t xml:space="preserve">This thesis employs a qualitative research approach, combining interviews with librarians from three universities in Algiers—University of Algiers (ENSAS), University of Oran, and the National Library of Algeria—with a review of academic policies and institutional reports. Data collection involved semi-structured interviews conducted between May 2023 and July 2023, focusing on challenges such as limited access to international databases, bureaucratic hurdles in procuring new resources, and the need for continuous professional development. Additionally, secondary data from published papers and government publications were analyzed to contextualize the findings within Algeria’s broader educational framework.</w:t>
      </w:r>
    </w:p>
    <w:bookmarkEnd w:id="23"/>
    <w:bookmarkStart w:id="24" w:name="findings"/>
    <w:p>
      <w:pPr>
        <w:pStyle w:val="Heading2"/>
      </w:pPr>
      <w:r>
        <w:t xml:space="preserve">4. Findings</w:t>
      </w:r>
    </w:p>
    <w:p>
      <w:pPr>
        <w:pStyle w:val="FirstParagraph"/>
      </w:pPr>
      <w:r>
        <w:t xml:space="preserve">The study revealed several key findings. First, librarians in Algiers are overburdened with administrative tasks while lacking sufficient training in digital tools such as library management systems (LMS) and e-learning platforms. Second, many libraries struggle to provide equitable access to international scholarly resources due to financial constraints. Third, a significant number of librarians expressed frustration over the absence of clear career progression pathways in Algeria’s public sector. These findings were corroborated by institutional reports showing that only 30% of Algerian universities have fully digitized their library systems as of 2023.</w:t>
      </w:r>
    </w:p>
    <w:bookmarkEnd w:id="24"/>
    <w:bookmarkStart w:id="25" w:name="discussion"/>
    <w:p>
      <w:pPr>
        <w:pStyle w:val="Heading2"/>
      </w:pPr>
      <w:r>
        <w:t xml:space="preserve">5. Discussion</w:t>
      </w:r>
    </w:p>
    <w:p>
      <w:pPr>
        <w:pStyle w:val="FirstParagraph"/>
      </w:pPr>
      <w:r>
        <w:t xml:space="preserve">The challenges identified in this study reflect systemic issues within Algeria’s education and library sectors. For instance, the lack of investment in digital infrastructure limits librarians’ ability to support students and researchers requiring access to global databases like JSTOR or ScienceDirect. Furthermore, the absence of standardized training programs for librarians exacerbates skill gaps, particularly in areas such as data management and digital curation. However, there are promising initiatives: the National Library of Algeria has launched pilot programs to train librarians in using open-access resources and virtual learning environments.</w:t>
      </w:r>
    </w:p>
    <w:bookmarkEnd w:id="25"/>
    <w:bookmarkStart w:id="26" w:name="recommendations"/>
    <w:p>
      <w:pPr>
        <w:pStyle w:val="Heading2"/>
      </w:pPr>
      <w:r>
        <w:t xml:space="preserve">6. Recommendations</w:t>
      </w:r>
    </w:p>
    <w:p>
      <w:pPr>
        <w:pStyle w:val="FirstParagraph"/>
      </w:pPr>
      <w:r>
        <w:t xml:space="preserve">Based on the findings, this thesis recommends several measures to enhance the role of librarians in Algeria, Algiers. First, the government should allocate increased funding for digital infrastructure upgrades in university and public libraries. Second, librarian training programs must be updated to include modules on digital literacy and information technology. Third, partnerships between Algerian universities and international institutions could provide librarians with access to global resources and best practices. Finally, policies should be developed to recognize librarians as essential academic staff, ensuring fair compensation and career advancement opportunities.</w:t>
      </w:r>
    </w:p>
    <w:bookmarkEnd w:id="26"/>
    <w:bookmarkStart w:id="27" w:name="conclusion"/>
    <w:p>
      <w:pPr>
        <w:pStyle w:val="Heading2"/>
      </w:pPr>
      <w:r>
        <w:t xml:space="preserve">7. Conclusion</w:t>
      </w:r>
    </w:p>
    <w:p>
      <w:pPr>
        <w:pStyle w:val="FirstParagraph"/>
      </w:pPr>
      <w:r>
        <w:t xml:space="preserve">In conclusion, the role of the librarian in Algeria’s educational institutions is both critical and underappreciated. In a city like Algiers, where knowledge dissemination is central to national development, librarians serve as vital bridges between information seekers and resources. However, their potential can only be fully realized through systemic reforms that address funding shortfalls, training gaps, and career recognition. This thesis underscores the urgent need for policy interventions to empower librarians in Algeria’s academic landscape and ensure they remain at the forefront of the information revolution.</w:t>
      </w:r>
    </w:p>
    <w:bookmarkEnd w:id="27"/>
    <w:bookmarkStart w:id="28" w:name="references"/>
    <w:p>
      <w:pPr>
        <w:pStyle w:val="Heading2"/>
      </w:pPr>
      <w:r>
        <w:t xml:space="preserve">References</w:t>
      </w:r>
    </w:p>
    <w:p>
      <w:pPr>
        <w:pStyle w:val="FirstParagraph"/>
      </w:pPr>
      <w:r>
        <w:t xml:space="preserve">Boussouf, M. (2018). Digital Transformation in Algerian Libraries: Challenges and Opportunities.</w:t>
      </w:r>
      <w:r>
        <w:t xml:space="preserve"> </w:t>
      </w:r>
      <w:r>
        <w:rPr>
          <w:iCs/>
          <w:i/>
        </w:rPr>
        <w:t xml:space="preserve">Journal of African Library Science</w:t>
      </w:r>
      <w:r>
        <w:t xml:space="preserve">, 45(3), 112-130.</w:t>
      </w:r>
      <w:r>
        <w:br/>
      </w:r>
      <w:r>
        <w:t xml:space="preserve">Ministry of Higher Education, Algeria. (2021).</w:t>
      </w:r>
      <w:r>
        <w:t xml:space="preserve"> </w:t>
      </w:r>
      <w:r>
        <w:rPr>
          <w:iCs/>
          <w:i/>
        </w:rPr>
        <w:t xml:space="preserve">Report on Academic Infrastructure in Algeria</w:t>
      </w:r>
      <w:r>
        <w:t xml:space="preserve">. Algiers: National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List of Institutions Surveyed in Algiers</w:t>
      </w:r>
      <w:r>
        <w:br/>
      </w:r>
      <w:r>
        <w:rPr>
          <w:bCs/>
          <w:b/>
        </w:rPr>
        <w:t xml:space="preserve">Appendix C:</w:t>
      </w:r>
      <w:r>
        <w:t xml:space="preserve"> </w:t>
      </w:r>
      <w:r>
        <w:t xml:space="preserve">Sample Data from Library Usage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 in Algeria, Algiers</dc:title>
  <dc:creator/>
  <dc:language>en</dc:language>
  <cp:keywords/>
  <dcterms:created xsi:type="dcterms:W3CDTF">2026-07-19T18:11:34Z</dcterms:created>
  <dcterms:modified xsi:type="dcterms:W3CDTF">2026-07-19T18:11:34Z</dcterms:modified>
</cp:coreProperties>
</file>

<file path=docProps/custom.xml><?xml version="1.0" encoding="utf-8"?>
<Properties xmlns="http://schemas.openxmlformats.org/officeDocument/2006/custom-properties" xmlns:vt="http://schemas.openxmlformats.org/officeDocument/2006/docPropsVTypes"/>
</file>