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dadb52dec4eb3b4d310ad349d78dfc5652b78c2"/>
    <w:p>
      <w:pPr>
        <w:pStyle w:val="Heading1"/>
      </w:pPr>
      <w:r>
        <w:t xml:space="preserve">Undergraduate Thesis: The Role of Librarians in Australia Melbourne</w:t>
      </w:r>
    </w:p>
    <w:bookmarkStart w:id="20" w:name="abstract"/>
    <w:p>
      <w:pPr>
        <w:pStyle w:val="Heading2"/>
      </w:pPr>
      <w:r>
        <w:t xml:space="preserve">Abstract</w:t>
      </w:r>
    </w:p>
    <w:p>
      <w:pPr>
        <w:pStyle w:val="FirstParagraph"/>
      </w:pPr>
      <w:r>
        <w:t xml:space="preserve">This Undergraduate Thesis explores the evolving role of librarians within the academic and community contexts of Australia, with a specific focus on Melbourne. As information professionals, librarians play a critical role in managing resources, facilitating access to knowledge, and supporting educational outcomes. In Melbourne—a city renowned for its cultural diversity and academic institutions—librarians are uniquely positioned to address the challenges of modern information management while adapting to technological advancements. This thesis examines the responsibilities of librarians in Australia Melbourne, analyzes their impact on education and research, and highlights key challenges they face in a rapidly changing digital landscape.</w:t>
      </w:r>
    </w:p>
    <w:bookmarkEnd w:id="20"/>
    <w:bookmarkStart w:id="21" w:name="introduction"/>
    <w:p>
      <w:pPr>
        <w:pStyle w:val="Heading2"/>
      </w:pPr>
      <w:r>
        <w:t xml:space="preserve">Introduction</w:t>
      </w:r>
    </w:p>
    <w:p>
      <w:pPr>
        <w:pStyle w:val="FirstParagraph"/>
      </w:pPr>
      <w:r>
        <w:t xml:space="preserve">The profession of librarianship has undergone significant transformation over the past few decades, particularly in regions like Australia Melbourne. Traditionally viewed as custodians of books and physical resources, librarians today are multifaceted professionals who bridge the gap between technology, education, and community engagement. In Australia’s second-largest city—Melbourne—librarians work within a diverse ecosystem of universities (such as the University of Melbourne and Monash University), public libraries (including the State Library of Victoria), and private institutions. This thesis aims to analyze how librarians in Australia Melbourne contribute to academic excellence, community development, and cultural preservation.</w:t>
      </w:r>
    </w:p>
    <w:bookmarkEnd w:id="21"/>
    <w:bookmarkStart w:id="22" w:name="X89ec8ced286b10e80e25302a0d24603e75d2857"/>
    <w:p>
      <w:pPr>
        <w:pStyle w:val="Heading2"/>
      </w:pPr>
      <w:r>
        <w:t xml:space="preserve">The Role of Librarians in Australia Melbourne</w:t>
      </w:r>
    </w:p>
    <w:p>
      <w:pPr>
        <w:pStyle w:val="FirstParagraph"/>
      </w:pPr>
      <w:r>
        <w:t xml:space="preserve">In the context of Australia Melbourne, librarians serve as both educators and information specialists. Their responsibilities include curating collections that cater to diverse audiences, providing research assistance to students and faculty, and integrating digital resources into traditional library services. For example, public librarians in Melbourne often organize workshops on digital literacy for seniors or coding programs for young learners. Academic librarians collaborate with faculty to ensure that course materials align with pedagogical goals while leveraging databases like JSTOR or ProQuest.</w:t>
      </w:r>
    </w:p>
    <w:p>
      <w:pPr>
        <w:pStyle w:val="BodyText"/>
      </w:pPr>
      <w:r>
        <w:t xml:space="preserve">Moreover, librarians in Australia Melbourne are instrumental in promoting inclusivity. They curate collections that reflect the city’s multicultural population, such as books on Indigenous Australian history or multilingual resources for migrants. This role is particularly significant in a city where over 200 languages are spoken across its suburbs.</w:t>
      </w:r>
    </w:p>
    <w:bookmarkEnd w:id="22"/>
    <w:bookmarkStart w:id="23" w:name="Xb646317f66d00c6f5edf6f33aec1b6e9aa29070"/>
    <w:p>
      <w:pPr>
        <w:pStyle w:val="Heading2"/>
      </w:pPr>
      <w:r>
        <w:t xml:space="preserve">Challenges Faced by Librarians in Australia Melbourne</w:t>
      </w:r>
    </w:p>
    <w:p>
      <w:pPr>
        <w:pStyle w:val="FirstParagraph"/>
      </w:pPr>
      <w:r>
        <w:t xml:space="preserve">Despite their vital contributions, librarians in Australia Melbourne encounter unique challenges. One major issue is the rapid digitization of information, which requires continuous upskilling to manage digital archives and virtual reference services. Budget constraints also pose a challenge; many public libraries in Victoria face funding cuts that limit the acquisition of new materials or the maintenance of outdated infrastructure.</w:t>
      </w:r>
    </w:p>
    <w:p>
      <w:pPr>
        <w:pStyle w:val="BodyText"/>
      </w:pPr>
      <w:r>
        <w:t xml:space="preserve">Additionally, librarians must navigate ethical dilemmas related to privacy and intellectual freedom. In an era where data security is paramount, ensuring user confidentiality while adhering to legal requirements (such as Australia’s Privacy Act 1988) demands careful balancing. Librarians in Melbourne have also been vocal advocates for policies that protect open access to information, particularly in response to government initiatives that may restrict public library resources.</w:t>
      </w:r>
    </w:p>
    <w:bookmarkEnd w:id="23"/>
    <w:bookmarkStart w:id="24" w:name="X4d2c16ecb711323f1479fdbb17a63f396349c2f"/>
    <w:p>
      <w:pPr>
        <w:pStyle w:val="Heading2"/>
      </w:pPr>
      <w:r>
        <w:t xml:space="preserve">Digital Transformation and the Future of Librarianship</w:t>
      </w:r>
    </w:p>
    <w:p>
      <w:pPr>
        <w:pStyle w:val="FirstParagraph"/>
      </w:pPr>
      <w:r>
        <w:t xml:space="preserve">The digital transformation of libraries has reshaped the role of librarians. In Australia Melbourne, this shift is evident in the integration of AI-driven cataloging systems, online reservations for physical books, and virtual reality (VR) experiences at institutions like the State Library of Victoria. Librarians now act as technologists and trainers, helping users navigate platforms such as Google Scholar or institutional repositories.</w:t>
      </w:r>
    </w:p>
    <w:p>
      <w:pPr>
        <w:pStyle w:val="BodyText"/>
      </w:pPr>
      <w:r>
        <w:t xml:space="preserve">However, this transformation also raises questions about the future of physical libraries. While some argue that digital resources will render traditional library spaces obsolete, others emphasize their irreplaceable role in fostering community engagement. For instance, Melbourne’s public libraries host events ranging from poetry readings to tech hackathons—spaces where librarians act as facilitators rather than mere custodians.</w:t>
      </w:r>
    </w:p>
    <w:bookmarkEnd w:id="24"/>
    <w:bookmarkStart w:id="25" w:name="case-studies-librarians-in-action"/>
    <w:p>
      <w:pPr>
        <w:pStyle w:val="Heading2"/>
      </w:pPr>
      <w:r>
        <w:t xml:space="preserve">Case Studies: Librarians in Action</w:t>
      </w:r>
    </w:p>
    <w:p>
      <w:pPr>
        <w:pStyle w:val="FirstParagraph"/>
      </w:pPr>
      <w:r>
        <w:t xml:space="preserve">Several case studies illustrate the impact of librarians in Australia Melbourne. At the University of Melbourne, academic librarians have pioneered initiatives to embed information literacy into first-year curricula, resulting in improved student research skills. Meanwhile, the State Library of Victoria’s “Library on Wheels” program brings mobile libraries to underserved communities, a project spearheaded by librarians committed to equitable access.</w:t>
      </w:r>
    </w:p>
    <w:p>
      <w:pPr>
        <w:pStyle w:val="BodyText"/>
      </w:pPr>
      <w:r>
        <w:t xml:space="preserve">Another notable example is the work of Indigenous librarians at Deakin University’s Burwood campus. These professionals have been instrumental in creating collections that honor Aboriginal and Torres Strait Islander histories, ensuring that marginalized voices are represented in academic discourse.</w:t>
      </w:r>
    </w:p>
    <w:bookmarkEnd w:id="25"/>
    <w:bookmarkStart w:id="26" w:name="X7f298c471f8e2a8e0ea90c62f55db144103b0b1"/>
    <w:p>
      <w:pPr>
        <w:pStyle w:val="Heading2"/>
      </w:pPr>
      <w:r>
        <w:t xml:space="preserve">The Broader Impact on Education and Society</w:t>
      </w:r>
    </w:p>
    <w:p>
      <w:pPr>
        <w:pStyle w:val="FirstParagraph"/>
      </w:pPr>
      <w:r>
        <w:t xml:space="preserve">Librarians in Australia Melbourne contribute to the city’s reputation as a global center for education and innovation. By supporting research at institutions like RMIT University or the Australian National University (ANU) branch in Melbourne, they enable groundbreaking studies in fields such as environmental science and artificial intelligence. Their work also extends beyond academia: public libraries serve as community hubs for job seekers, entrepreneurs, and lifelong learners.</w:t>
      </w:r>
    </w:p>
    <w:p>
      <w:pPr>
        <w:pStyle w:val="BodyText"/>
      </w:pPr>
      <w:r>
        <w:t xml:space="preserve">In a city known for its commitment to sustainability, librarians have also embraced eco-friendly practices—such as implementing energy-efficient lighting or promoting digital reading to reduce paper waste. These efforts align with Melbourne’s broader goals of becoming a carbon-neutral city by 2040.</w:t>
      </w:r>
    </w:p>
    <w:bookmarkEnd w:id="26"/>
    <w:bookmarkStart w:id="27" w:name="conclusion"/>
    <w:p>
      <w:pPr>
        <w:pStyle w:val="Heading2"/>
      </w:pPr>
      <w:r>
        <w:t xml:space="preserve">Conclusion</w:t>
      </w:r>
    </w:p>
    <w:p>
      <w:pPr>
        <w:pStyle w:val="FirstParagraph"/>
      </w:pPr>
      <w:r>
        <w:t xml:space="preserve">This Undergraduate Thesis has highlighted the indispensable role of librarians in Australia Melbourne. From their traditional custodial duties to their modern roles as digital navigators and community advocates, librarians are pivotal to the city’s academic, cultural, and social fabric. As technology continues to evolve, so too must the profession—requiring ongoing investment in training, resources, and policies that support librarians’ mission of democratizing access to knowledge.</w:t>
      </w:r>
    </w:p>
    <w:p>
      <w:pPr>
        <w:pStyle w:val="BodyText"/>
      </w:pPr>
      <w:r>
        <w:t xml:space="preserve">For Australia Melbourne’s libraries to thrive in the 21st century, stakeholders must recognize the value of librarians not as relics of the past but as dynamic professionals shaping tomorrow’s information landscape. This thesis underscores their significance and calls for continued support to ensure that Melbourne remains a beacon of intellectual freedom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Australia Melbourne</dc:title>
  <dc:creator/>
  <dc:language>en</dc:language>
  <cp:keywords/>
  <dcterms:created xsi:type="dcterms:W3CDTF">2026-07-20T02:51:33Z</dcterms:created>
  <dcterms:modified xsi:type="dcterms:W3CDTF">2026-07-20T02:51:33Z</dcterms:modified>
</cp:coreProperties>
</file>

<file path=docProps/custom.xml><?xml version="1.0" encoding="utf-8"?>
<Properties xmlns="http://schemas.openxmlformats.org/officeDocument/2006/custom-properties" xmlns:vt="http://schemas.openxmlformats.org/officeDocument/2006/docPropsVTypes"/>
</file>