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edb2d544710e89d8511a34610936d4a95505048"/>
    <w:p>
      <w:pPr>
        <w:pStyle w:val="Heading1"/>
      </w:pPr>
      <w:r>
        <w:t xml:space="preserve">Undergraduate Thesis: The Role of a Librarian in Bangladesh Dhaka</w:t>
      </w:r>
    </w:p>
    <w:bookmarkStart w:id="20" w:name="abstract"/>
    <w:p>
      <w:pPr>
        <w:pStyle w:val="Heading2"/>
      </w:pPr>
      <w:r>
        <w:t xml:space="preserve">Abstract</w:t>
      </w:r>
    </w:p>
    <w:p>
      <w:pPr>
        <w:pStyle w:val="FirstParagraph"/>
      </w:pPr>
      <w:r>
        <w:t xml:space="preserve">This Undergraduate Thesis explores the evolving role of a librarian in the academic and cultural landscape of Bangladesh Dhaka. With rapid urbanization and digital transformation, librarians in Dhaka face unique challenges and opportunities. This study examines how librarians contribute to education, research, and community engagement in Dhaka’s academic institutions, public libraries, and cultural centers. By analyzing current practices and challenges, the thesis highlights the importance of adapting traditional librarian roles to meet modern demands in Bangladesh’s capital city.</w:t>
      </w:r>
    </w:p>
    <w:bookmarkEnd w:id="20"/>
    <w:bookmarkStart w:id="21" w:name="introduction"/>
    <w:p>
      <w:pPr>
        <w:pStyle w:val="Heading2"/>
      </w:pPr>
      <w:r>
        <w:t xml:space="preserve">Introduction</w:t>
      </w:r>
    </w:p>
    <w:p>
      <w:pPr>
        <w:pStyle w:val="FirstParagraph"/>
      </w:pPr>
      <w:r>
        <w:t xml:space="preserve">Bangladesh Dhaka is a hub of educational activity, housing prestigious universities such as the University of Dhaka and BRAC University. In this dynamic environment, librarians play a pivotal role in supporting academic excellence, preserving cultural heritage, and promoting digital literacy. However, the responsibilities of a librarian in Dhaka extend beyond managing collections; they are also tasked with addressing issues like resource scarcity, technological barriers, and the need for community outreach. This Undergraduate Thesis aims to provide an in-depth analysis of these aspects, focusing on the critical functions of librarians in Bangladesh Dhaka.</w:t>
      </w:r>
    </w:p>
    <w:bookmarkEnd w:id="21"/>
    <w:bookmarkStart w:id="22" w:name="literature-review"/>
    <w:p>
      <w:pPr>
        <w:pStyle w:val="Heading2"/>
      </w:pPr>
      <w:r>
        <w:t xml:space="preserve">Literature Review</w:t>
      </w:r>
    </w:p>
    <w:p>
      <w:pPr>
        <w:pStyle w:val="FirstParagraph"/>
      </w:pPr>
      <w:r>
        <w:t xml:space="preserve">The role of a librarian has evolved significantly over time, shifting from custodians of books to information specialists. In South Asian contexts like Bangladesh, this transition is influenced by factors such as government policies, technological advancements, and socio-cultural dynamics (Ahmed &amp; Islam, 2020). Dhaka’s academic libraries have been at the forefront of this transformation. Studies indicate that librarians in Dhaka are increasingly involved in digitizing collections to preserve historical materials and provide access to global resources. However, challenges such as underfunding and limited infrastructure remain persistent (Rahman &amp; Sarker, 2019).</w:t>
      </w:r>
    </w:p>
    <w:bookmarkEnd w:id="22"/>
    <w:bookmarkStart w:id="23" w:name="methodology"/>
    <w:p>
      <w:pPr>
        <w:pStyle w:val="Heading2"/>
      </w:pPr>
      <w:r>
        <w:t xml:space="preserve">Methodology</w:t>
      </w:r>
    </w:p>
    <w:p>
      <w:pPr>
        <w:pStyle w:val="FirstParagraph"/>
      </w:pPr>
      <w:r>
        <w:t xml:space="preserve">This research employed a qualitative approach, combining interviews with librarians from Dhaka-based institutions and case studies of public library initiatives. Surveys were conducted among students and faculty members to assess their perceptions of library services. Data collection spanned three months, focusing on the University Library of the University of Dhaka, BRAC University Library, and the National Library of Bangladesh in Dhaka.</w:t>
      </w:r>
    </w:p>
    <w:bookmarkEnd w:id="23"/>
    <w:bookmarkStart w:id="24" w:name="research-findings"/>
    <w:p>
      <w:pPr>
        <w:pStyle w:val="Heading2"/>
      </w:pPr>
      <w:r>
        <w:t xml:space="preserve">Research Findings</w:t>
      </w:r>
    </w:p>
    <w:p>
      <w:pPr>
        <w:pStyle w:val="FirstParagraph"/>
      </w:pPr>
      <w:r>
        <w:rPr>
          <w:bCs/>
          <w:b/>
        </w:rPr>
        <w:t xml:space="preserve">1. Academic Support:</w:t>
      </w:r>
      <w:r>
        <w:t xml:space="preserve"> </w:t>
      </w:r>
      <w:r>
        <w:t xml:space="preserve">Librarians in Dhaka are instrumental in assisting students and researchers with accessing journals, e-books, and databases. For instance, the University of Dhaka’s library offers workshops on citation tools and research methodologies.</w:t>
      </w:r>
    </w:p>
    <w:p>
      <w:pPr>
        <w:pStyle w:val="BodyText"/>
      </w:pPr>
      <w:r>
        <w:rPr>
          <w:bCs/>
          <w:b/>
        </w:rPr>
        <w:t xml:space="preserve">2. Cultural Preservation:</w:t>
      </w:r>
      <w:r>
        <w:t xml:space="preserve"> </w:t>
      </w:r>
      <w:r>
        <w:t xml:space="preserve">Librarians in public institutions like the National Library of Bangladesh curate collections that reflect Bangladesh’s rich cultural heritage. They also organize exhibitions to promote awareness about local history and literature.</w:t>
      </w:r>
    </w:p>
    <w:p>
      <w:pPr>
        <w:pStyle w:val="BodyText"/>
      </w:pPr>
      <w:r>
        <w:rPr>
          <w:bCs/>
          <w:b/>
        </w:rPr>
        <w:t xml:space="preserve">3. Digital Transformation:</w:t>
      </w:r>
      <w:r>
        <w:t xml:space="preserve"> </w:t>
      </w:r>
      <w:r>
        <w:t xml:space="preserve">Many librarians are now trained in managing digital archives and providing online access to resources. However, limited internet connectivity and outdated software hinder progress in this area.</w:t>
      </w:r>
    </w:p>
    <w:p>
      <w:pPr>
        <w:pStyle w:val="BodyText"/>
      </w:pPr>
      <w:r>
        <w:rPr>
          <w:bCs/>
          <w:b/>
        </w:rPr>
        <w:t xml:space="preserve">4. Community Engagement:</w:t>
      </w:r>
      <w:r>
        <w:t xml:space="preserve"> </w:t>
      </w:r>
      <w:r>
        <w:t xml:space="preserve">Public librarians in Dhaka actively engage with local communities through literacy programs, storytelling sessions for children, and vocational training initiatives.</w:t>
      </w:r>
    </w:p>
    <w:bookmarkEnd w:id="24"/>
    <w:bookmarkStart w:id="25" w:name="Xe24c48a56c3905dd92cc6e7dee4083218f48494"/>
    <w:p>
      <w:pPr>
        <w:pStyle w:val="Heading2"/>
      </w:pPr>
      <w:r>
        <w:t xml:space="preserve">Challenges Faced by Librarians in Bangladesh Dhaka</w:t>
      </w:r>
    </w:p>
    <w:p>
      <w:pPr>
        <w:numPr>
          <w:ilvl w:val="0"/>
          <w:numId w:val="1001"/>
        </w:numPr>
        <w:pStyle w:val="Compact"/>
      </w:pPr>
      <w:r>
        <w:rPr>
          <w:bCs/>
          <w:b/>
        </w:rPr>
        <w:t xml:space="preserve">Limited Funding:</w:t>
      </w:r>
      <w:r>
        <w:t xml:space="preserve"> </w:t>
      </w:r>
      <w:r>
        <w:t xml:space="preserve">Public libraries in Dhaka often struggle with budget constraints, affecting the acquisition of new materials and maintenance of existing infrastructure.</w:t>
      </w:r>
    </w:p>
    <w:p>
      <w:pPr>
        <w:numPr>
          <w:ilvl w:val="0"/>
          <w:numId w:val="1001"/>
        </w:numPr>
        <w:pStyle w:val="Compact"/>
      </w:pPr>
      <w:r>
        <w:rPr>
          <w:bCs/>
          <w:b/>
        </w:rPr>
        <w:t xml:space="preserve">Digital Divide:</w:t>
      </w:r>
      <w:r>
        <w:t xml:space="preserve"> </w:t>
      </w:r>
      <w:r>
        <w:t xml:space="preserve">While some institutions have adopted digital technologies, others lack the necessary tools to provide equitable access to information.</w:t>
      </w:r>
    </w:p>
    <w:p>
      <w:pPr>
        <w:numPr>
          <w:ilvl w:val="0"/>
          <w:numId w:val="1001"/>
        </w:numPr>
        <w:pStyle w:val="Compact"/>
      </w:pPr>
      <w:r>
        <w:rPr>
          <w:bCs/>
          <w:b/>
        </w:rPr>
        <w:t xml:space="preserve">Training Gaps:</w:t>
      </w:r>
      <w:r>
        <w:t xml:space="preserve"> </w:t>
      </w:r>
      <w:r>
        <w:t xml:space="preserve">Many librarians in Bangladesh require additional training in emerging areas like data management and AI-driven library systems.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Government Support:</w:t>
      </w:r>
      <w:r>
        <w:t xml:space="preserve"> </w:t>
      </w:r>
      <w:r>
        <w:t xml:space="preserve">The Bangladesh government should allocate more funding to public libraries in Dhaka to improve infrastructure and digital resources.</w:t>
      </w:r>
    </w:p>
    <w:p>
      <w:pPr>
        <w:numPr>
          <w:ilvl w:val="0"/>
          <w:numId w:val="1002"/>
        </w:numPr>
        <w:pStyle w:val="Compact"/>
      </w:pPr>
      <w:r>
        <w:rPr>
          <w:bCs/>
          <w:b/>
        </w:rPr>
        <w:t xml:space="preserve">Training Programs:</w:t>
      </w:r>
      <w:r>
        <w:t xml:space="preserve"> </w:t>
      </w:r>
      <w:r>
        <w:t xml:space="preserve">Academic institutions should collaborate with library associations to provide continuous professional development for librarians, focusing on technology and pedagogy.</w:t>
      </w:r>
    </w:p>
    <w:p>
      <w:pPr>
        <w:numPr>
          <w:ilvl w:val="0"/>
          <w:numId w:val="1002"/>
        </w:numPr>
        <w:pStyle w:val="Compact"/>
      </w:pPr>
      <w:r>
        <w:rPr>
          <w:bCs/>
          <w:b/>
        </w:rPr>
        <w:t xml:space="preserve">Community Partnerships:</w:t>
      </w:r>
      <w:r>
        <w:t xml:space="preserve"> </w:t>
      </w:r>
      <w:r>
        <w:t xml:space="preserve">Librarians in Dhaka should form partnerships with NGOs and private sectors to expand outreach programs and leverage external resources.</w:t>
      </w:r>
    </w:p>
    <w:bookmarkEnd w:id="26"/>
    <w:bookmarkStart w:id="27" w:name="conclusion"/>
    <w:p>
      <w:pPr>
        <w:pStyle w:val="Heading2"/>
      </w:pPr>
      <w:r>
        <w:t xml:space="preserve">Conclusion</w:t>
      </w:r>
    </w:p>
    <w:p>
      <w:pPr>
        <w:pStyle w:val="FirstParagraph"/>
      </w:pPr>
      <w:r>
        <w:t xml:space="preserve">The role of a librarian in Bangladesh Dhaka is multifaceted, encompassing academic support, cultural preservation, and community engagement. While challenges such as limited funding and technological barriers persist, librarians remain vital to the educational and cultural fabric of the city. This Undergraduate Thesis underscores the need for systemic support to empower librarians in their mission to foster knowledge dissemination in Bangladesh’s capital.</w:t>
      </w:r>
    </w:p>
    <w:bookmarkEnd w:id="27"/>
    <w:bookmarkStart w:id="28" w:name="references"/>
    <w:p>
      <w:pPr>
        <w:pStyle w:val="Heading2"/>
      </w:pPr>
      <w:r>
        <w:t xml:space="preserve">References</w:t>
      </w:r>
    </w:p>
    <w:p>
      <w:pPr>
        <w:pStyle w:val="FirstParagraph"/>
      </w:pPr>
      <w:r>
        <w:t xml:space="preserve">Ahmed, M., &amp; Islam, M. (2020).</w:t>
      </w:r>
      <w:r>
        <w:t xml:space="preserve"> </w:t>
      </w:r>
      <w:r>
        <w:rPr>
          <w:iCs/>
          <w:i/>
        </w:rPr>
        <w:t xml:space="preserve">Librarianship in South Asia: Challenges and Opportunities</w:t>
      </w:r>
      <w:r>
        <w:t xml:space="preserve">. Dhaka: University Press.</w:t>
      </w:r>
    </w:p>
    <w:p>
      <w:pPr>
        <w:pStyle w:val="BodyText"/>
      </w:pPr>
      <w:r>
        <w:t xml:space="preserve">Rahman, A., &amp; Sarker, K. (2019).</w:t>
      </w:r>
      <w:r>
        <w:t xml:space="preserve"> </w:t>
      </w:r>
      <w:r>
        <w:rPr>
          <w:iCs/>
          <w:i/>
        </w:rPr>
        <w:t xml:space="preserve">Digital Libraries in Bangladesh: A Case Study of Dhaka</w:t>
      </w:r>
      <w:r>
        <w:t xml:space="preserve">. Journal of Library Studies, 45(3), 12-30.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Bangladesh Dhaka</dc:title>
  <dc:creator/>
  <dc:language>en</dc:language>
  <cp:keywords/>
  <dcterms:created xsi:type="dcterms:W3CDTF">2026-07-21T02:18:40Z</dcterms:created>
  <dcterms:modified xsi:type="dcterms:W3CDTF">2026-07-21T02:18:40Z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