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d9bcff6358df5a4fe3932518aab1c10488d955b"/>
    <w:p>
      <w:pPr>
        <w:pStyle w:val="Heading1"/>
      </w:pPr>
      <w:r>
        <w:t xml:space="preserve">Undergraduate Thesis: The Role of the Librarian in Brazil Brasília</w:t>
      </w:r>
    </w:p>
    <w:bookmarkStart w:id="20" w:name="abstract"/>
    <w:p>
      <w:pPr>
        <w:pStyle w:val="Heading2"/>
      </w:pPr>
      <w:r>
        <w:t xml:space="preserve">Abstract</w:t>
      </w:r>
    </w:p>
    <w:p>
      <w:pPr>
        <w:pStyle w:val="FirstParagraph"/>
      </w:pPr>
      <w:r>
        <w:t xml:space="preserve">This thesis explores the multifaceted role of librarians in Brazil, with a specific focus on the city of Brasília. As the capital of Brazil, Brasília presents unique challenges and opportunities for librarians working in educational institutions, public libraries, and cultural organizations. This study examines how librarians contribute to knowledge dissemination, academic support, and community engagement within the context of Brazilian higher education. Through an analysis of current practices and challenges faced by librarians in Brasília, this thesis aims to highlight the importance of their role in shaping a digitally connected and culturally enriched society.</w:t>
      </w:r>
    </w:p>
    <w:bookmarkEnd w:id="20"/>
    <w:bookmarkStart w:id="21" w:name="introduction"/>
    <w:p>
      <w:pPr>
        <w:pStyle w:val="Heading2"/>
      </w:pPr>
      <w:r>
        <w:t xml:space="preserve">Introduction</w:t>
      </w:r>
    </w:p>
    <w:p>
      <w:pPr>
        <w:pStyle w:val="FirstParagraph"/>
      </w:pPr>
      <w:r>
        <w:t xml:space="preserve">The librarian is not merely a custodian of books but a vital agent in the development of intellectual and cultural life. In Brazil, where access to education and information is increasingly tied to technological advancements, the role of librarians has evolved significantly. Brasília, as the political and administrative heart of Brazil, serves as a microcosm of these dynamics. This thesis investigates how librarians in Brasília navigate their responsibilities in an environment marked by rapid urbanization, digital transformation, and the demands of modern academia.</w:t>
      </w:r>
    </w:p>
    <w:bookmarkEnd w:id="21"/>
    <w:bookmarkStart w:id="22" w:name="X365e9bfca444e9b20c47031748c2e6179a2374b"/>
    <w:p>
      <w:pPr>
        <w:pStyle w:val="Heading2"/>
      </w:pPr>
      <w:r>
        <w:t xml:space="preserve">Historical Context of Librarianship in Brazil</w:t>
      </w:r>
    </w:p>
    <w:p>
      <w:pPr>
        <w:pStyle w:val="FirstParagraph"/>
      </w:pPr>
      <w:r>
        <w:t xml:space="preserve">The origins of librarianship in Brazil trace back to colonial times, when monastic libraries and private collections were the primary sources of knowledge. However, it was not until the 19th century that public libraries began to emerge as institutions dedicated to serving broader populations. Today, Brazil’s library system is a blend of federal, state, and municipal initiatives, with Brasília hosting some of the country’s most advanced academic and public libraries.</w:t>
      </w:r>
    </w:p>
    <w:p>
      <w:pPr>
        <w:pStyle w:val="BodyText"/>
      </w:pPr>
      <w:r>
        <w:t xml:space="preserve">Librarians in Brazil are often trained through university programs that emphasize both traditional library science and modern information technology. This dual focus is particularly relevant in Brasília, where institutions such as the University of Brasília (UnB) have pioneered innovative approaches to information management.</w:t>
      </w:r>
    </w:p>
    <w:bookmarkEnd w:id="22"/>
    <w:bookmarkStart w:id="23" w:name="X17681c247dc9abf65129e02981cc403781a8871"/>
    <w:p>
      <w:pPr>
        <w:pStyle w:val="Heading2"/>
      </w:pPr>
      <w:r>
        <w:t xml:space="preserve">The Role of the Librarian in Brasília’s Educational System</w:t>
      </w:r>
    </w:p>
    <w:p>
      <w:pPr>
        <w:pStyle w:val="FirstParagraph"/>
      </w:pPr>
      <w:r>
        <w:t xml:space="preserve">In Brazil, librarians play a pivotal role in supporting students, faculty, and researchers within higher education institutions. In Brasília, this role is amplified by the city’s status as a hub for academic and governmental activity. Librarians at institutions like UnB are responsible for curating vast digital archives, providing access to specialized research databases, and offering training in information literacy.</w:t>
      </w:r>
    </w:p>
    <w:p>
      <w:pPr>
        <w:pStyle w:val="BodyText"/>
      </w:pPr>
      <w:r>
        <w:t xml:space="preserve">Additionally, librarians in Brasília often collaborate with educators to develop course-specific resources. For example, the UnB Library offers workshops on academic writing, citation practices, and the use of open-access journals—skills that are critical for undergraduate students preparing for thesis research.</w:t>
      </w:r>
    </w:p>
    <w:bookmarkEnd w:id="23"/>
    <w:bookmarkStart w:id="24" w:name="X9890381863f6f80501fa33b8f6eff155075278c"/>
    <w:p>
      <w:pPr>
        <w:pStyle w:val="Heading2"/>
      </w:pPr>
      <w:r>
        <w:t xml:space="preserve">Challenges Faced by Librarians in Brasília</w:t>
      </w:r>
    </w:p>
    <w:p>
      <w:pPr>
        <w:pStyle w:val="FirstParagraph"/>
      </w:pPr>
      <w:r>
        <w:t xml:space="preserve">Despite their importance, librarians in Brasília face several challenges. One of the most pressing issues is the digital divide: while many institutions have adopted digital libraries, access to these resources remains uneven among students and communities. Librarians must also contend with budget constraints, which can limit the acquisition of new materials or the implementation of cutting-edge technologies.</w:t>
      </w:r>
    </w:p>
    <w:p>
      <w:pPr>
        <w:pStyle w:val="BodyText"/>
      </w:pPr>
      <w:r>
        <w:t xml:space="preserve">Another challenge is adapting to the changing needs of users. With the rise of online learning platforms and remote research, librarians must continuously update their skills in digital curation, data management, and user experience design. This requires ongoing professional development opportunities, which are not always readily available in Brasília.</w:t>
      </w:r>
    </w:p>
    <w:bookmarkEnd w:id="24"/>
    <w:bookmarkStart w:id="25" w:name="librarians-as-cultural-mediators"/>
    <w:p>
      <w:pPr>
        <w:pStyle w:val="Heading2"/>
      </w:pPr>
      <w:r>
        <w:t xml:space="preserve">Librarians as Cultural Mediators</w:t>
      </w:r>
    </w:p>
    <w:p>
      <w:pPr>
        <w:pStyle w:val="FirstParagraph"/>
      </w:pPr>
      <w:r>
        <w:t xml:space="preserve">Beyond their academic roles, librarians in Brazil act as cultural mediators who promote literacy, preserve heritage, and foster community engagement. In Brasília, public libraries such as the Biblioteca do Congresso Nacional (National Congress Library) serve as cultural landmarks that host events ranging from author readings to digital literacy workshops.</w:t>
      </w:r>
    </w:p>
    <w:p>
      <w:pPr>
        <w:pStyle w:val="BodyText"/>
      </w:pPr>
      <w:r>
        <w:t xml:space="preserve">Librarians in these spaces are tasked with creating inclusive environments where diverse populations—students, government workers, and local residents—can access knowledge and participate in cultural activities. This dual role as both educator and community leader is a defining characteristic of librarianship in Brasília.</w:t>
      </w:r>
    </w:p>
    <w:bookmarkEnd w:id="25"/>
    <w:bookmarkStart w:id="26" w:name="Xdcce032035160dc3719e6ac21fe3c13272b69c9"/>
    <w:p>
      <w:pPr>
        <w:pStyle w:val="Heading2"/>
      </w:pPr>
      <w:r>
        <w:t xml:space="preserve">The Future of Librarianship in Brazil Brasília</w:t>
      </w:r>
    </w:p>
    <w:p>
      <w:pPr>
        <w:pStyle w:val="FirstParagraph"/>
      </w:pPr>
      <w:r>
        <w:t xml:space="preserve">As Brazil continues to invest in digital infrastructure, the future of librarianship will depend on their ability to integrate technology with traditional library values. In Brasília, this could involve expanding access to e-books, improving search algorithms for academic resources, and developing partnerships between libraries and tech startups.</w:t>
      </w:r>
    </w:p>
    <w:p>
      <w:pPr>
        <w:pStyle w:val="BodyText"/>
      </w:pPr>
      <w:r>
        <w:t xml:space="preserve">Furthermore, there is a growing need for librarians to advocate for policies that prioritize equitable access to information. This includes lobbying for increased funding for public libraries and ensuring that marginalized communities in Brasília are not left behind in the digital transition.</w:t>
      </w:r>
    </w:p>
    <w:bookmarkEnd w:id="26"/>
    <w:bookmarkStart w:id="27" w:name="conclusion"/>
    <w:p>
      <w:pPr>
        <w:pStyle w:val="Heading2"/>
      </w:pPr>
      <w:r>
        <w:t xml:space="preserve">Conclusion</w:t>
      </w:r>
    </w:p>
    <w:p>
      <w:pPr>
        <w:pStyle w:val="FirstParagraph"/>
      </w:pPr>
      <w:r>
        <w:t xml:space="preserve">The librarian is an indispensable figure in Brazil’s intellectual landscape, particularly within the dynamic environment of Brasília. Through their work in academic institutions, public libraries, and cultural organizations, librarians contribute to the pursuit of knowledge, social equity, and technological progress. As Brasília continues to evolve as a center for education and innovation, the role of the librarian will remain central to shaping its future.</w:t>
      </w:r>
    </w:p>
    <w:bookmarkEnd w:id="27"/>
    <w:bookmarkStart w:id="28" w:name="references"/>
    <w:p>
      <w:pPr>
        <w:pStyle w:val="Heading2"/>
      </w:pPr>
      <w:r>
        <w:t xml:space="preserve">References</w:t>
      </w:r>
    </w:p>
    <w:p>
      <w:pPr>
        <w:pStyle w:val="FirstParagraph"/>
      </w:pPr>
      <w:r>
        <w:rPr>
          <w:iCs/>
          <w:i/>
        </w:rPr>
        <w:t xml:space="preserve">University of Brasília (UnB). (n.d.). About the UnB Library. Retrieved from https://www.unb.br</w:t>
      </w:r>
      <w:r>
        <w:br/>
      </w:r>
      <w:r>
        <w:rPr>
          <w:iCs/>
          <w:i/>
        </w:rPr>
        <w:t xml:space="preserve">Brazilian Institute of Information in Science and Technology (IBICT). (2023). Digital Libraries in Brazil. Rio de Janeiro: IBICT Press.</w:t>
      </w:r>
      <w:r>
        <w:br/>
      </w:r>
      <w:r>
        <w:rPr>
          <w:iCs/>
          <w:i/>
        </w:rPr>
        <w:t xml:space="preserve">Library Association of Brazil (ABLB). (2021). Librarianship in the 21st Century. São Paulo: ABLB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Brazil Brasília</dc:title>
  <dc:creator/>
  <dc:language>en</dc:language>
  <cp:keywords/>
  <dcterms:created xsi:type="dcterms:W3CDTF">2026-07-23T06:29:21Z</dcterms:created>
  <dcterms:modified xsi:type="dcterms:W3CDTF">2026-07-23T06:29:21Z</dcterms:modified>
</cp:coreProperties>
</file>

<file path=docProps/custom.xml><?xml version="1.0" encoding="utf-8"?>
<Properties xmlns="http://schemas.openxmlformats.org/officeDocument/2006/custom-properties" xmlns:vt="http://schemas.openxmlformats.org/officeDocument/2006/docPropsVTypes"/>
</file>