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831a594b637b0da5a1c3d50d6cfe1d533c15ae5"/>
    <w:p>
      <w:pPr>
        <w:pStyle w:val="Heading1"/>
      </w:pPr>
      <w:r>
        <w:t xml:space="preserve">Undergraduate Thesis: The Role of Librarians in Brazil, São Paulo</w:t>
      </w:r>
    </w:p>
    <w:bookmarkStart w:id="20" w:name="abstract"/>
    <w:p>
      <w:pPr>
        <w:pStyle w:val="Heading2"/>
      </w:pPr>
      <w:r>
        <w:t xml:space="preserve">Abstract</w:t>
      </w:r>
    </w:p>
    <w:p>
      <w:pPr>
        <w:pStyle w:val="FirstParagraph"/>
      </w:pPr>
      <w:r>
        <w:t xml:space="preserve">This Undergraduate Thesis explores the evolving role of librarians in Brazil, with a focus on the state of São Paulo. It examines how librarians contribute to education, cultural preservation, and community development within this diverse region. Through an analysis of academic and public library systems, this study highlights challenges such as technological integration, resource accessibility, and socio-cultural dynamics unique to São Paulo. The research aims to provide insights into the importance of librarians in fostering lifelong learning and bridging educational gaps in a rapidly changing society.</w:t>
      </w:r>
    </w:p>
    <w:bookmarkEnd w:id="20"/>
    <w:bookmarkStart w:id="21" w:name="introduction"/>
    <w:p>
      <w:pPr>
        <w:pStyle w:val="Heading2"/>
      </w:pPr>
      <w:r>
        <w:t xml:space="preserve">Introduction</w:t>
      </w:r>
    </w:p>
    <w:p>
      <w:pPr>
        <w:pStyle w:val="FirstParagraph"/>
      </w:pPr>
      <w:r>
        <w:t xml:space="preserve">The role of a librarian extends beyond mere book management; it encompasses curatorial expertise, information literacy promotion, and community engagement. In Brazil, particularly in São Paulo—a state renowned for its cultural diversity and economic influence—the responsibilities of librarians have grown increasingly complex. São Paulo’s urban landscape, characterized by sprawling metropolitan areas like São Paulo City and its surrounding municipalities, demands librarians who are adaptable to both traditional and modern needs. This thesis investigates the multifaceted role of librarians in Brazil, São Paulo, emphasizing their significance in academic institutions, public libraries, and digital resource management.</w:t>
      </w:r>
    </w:p>
    <w:bookmarkEnd w:id="21"/>
    <w:bookmarkStart w:id="22" w:name="theoretical-framework"/>
    <w:p>
      <w:pPr>
        <w:pStyle w:val="Heading2"/>
      </w:pPr>
      <w:r>
        <w:t xml:space="preserve">Theoretical Framework</w:t>
      </w:r>
    </w:p>
    <w:p>
      <w:pPr>
        <w:pStyle w:val="FirstParagraph"/>
      </w:pPr>
      <w:r>
        <w:t xml:space="preserve">The foundation of this study is built on the principles of library science and sociocultural theory. Librarianship as a profession is rooted in the belief that information is a public good and that access to knowledge empowers individuals and communities. In Brazil, the concept of "biblioteca pública" (public library) has historical roots tied to national education policies, such as the 1988 Federal Constitution, which guarantees citizens’ right to access cultural and educational resources. São Paulo’s state government has further reinforced this through initiatives like the "Sistema Estadual de Bibliotecas (SEB)," which aims to modernize library services across the region.</w:t>
      </w:r>
    </w:p>
    <w:bookmarkEnd w:id="22"/>
    <w:bookmarkStart w:id="23" w:name="case-studies-in-são-paulo"/>
    <w:p>
      <w:pPr>
        <w:pStyle w:val="Heading2"/>
      </w:pPr>
      <w:r>
        <w:t xml:space="preserve">Case Studies in São Paulo</w:t>
      </w:r>
    </w:p>
    <w:p>
      <w:pPr>
        <w:pStyle w:val="FirstParagraph"/>
      </w:pPr>
      <w:r>
        <w:t xml:space="preserve">To contextualize the role of librarians, this thesis examines three key institutions in São Paulo:</w:t>
      </w:r>
    </w:p>
    <w:p>
      <w:pPr>
        <w:numPr>
          <w:ilvl w:val="0"/>
          <w:numId w:val="1001"/>
        </w:numPr>
        <w:pStyle w:val="Compact"/>
      </w:pPr>
      <w:r>
        <w:rPr>
          <w:bCs/>
          <w:b/>
        </w:rPr>
        <w:t xml:space="preserve">Universidade de São Paulo (USP):</w:t>
      </w:r>
      <w:r>
        <w:t xml:space="preserve"> </w:t>
      </w:r>
      <w:r>
        <w:t xml:space="preserve">Librarians at USP manage vast academic collections and support research across disciplines. They also collaborate with faculty to integrate digital archives into curricula, ensuring students develop critical information literacy skills.</w:t>
      </w:r>
    </w:p>
    <w:p>
      <w:pPr>
        <w:numPr>
          <w:ilvl w:val="0"/>
          <w:numId w:val="1001"/>
        </w:numPr>
        <w:pStyle w:val="Compact"/>
      </w:pPr>
      <w:r>
        <w:rPr>
          <w:bCs/>
          <w:b/>
        </w:rPr>
        <w:t xml:space="preserve">São Paulo City Public Libraries:</w:t>
      </w:r>
      <w:r>
        <w:t xml:space="preserve"> </w:t>
      </w:r>
      <w:r>
        <w:t xml:space="preserve">These libraries serve a diverse population, including immigrants and low-income communities. Librarians here act as cultural mediators, organizing multilingual programs and workshops on digital citizenship.</w:t>
      </w:r>
    </w:p>
    <w:p>
      <w:pPr>
        <w:numPr>
          <w:ilvl w:val="0"/>
          <w:numId w:val="1001"/>
        </w:numPr>
        <w:pStyle w:val="Compact"/>
      </w:pPr>
      <w:r>
        <w:rPr>
          <w:bCs/>
          <w:b/>
        </w:rPr>
        <w:t xml:space="preserve">Rural Libraries in São Paulo State:</w:t>
      </w:r>
      <w:r>
        <w:t xml:space="preserve"> </w:t>
      </w:r>
      <w:r>
        <w:t xml:space="preserve">In rural areas, librarians face unique challenges such as limited funding and infrastructure. However, they play a vital role in promoting reading habits and providing educational resources to underserved populations.</w:t>
      </w:r>
    </w:p>
    <w:bookmarkEnd w:id="23"/>
    <w:bookmarkStart w:id="24" w:name="challenges-faced-by-librarians"/>
    <w:p>
      <w:pPr>
        <w:pStyle w:val="Heading2"/>
      </w:pPr>
      <w:r>
        <w:t xml:space="preserve">Challenges Faced by Librarians</w:t>
      </w:r>
    </w:p>
    <w:p>
      <w:pPr>
        <w:pStyle w:val="FirstParagraph"/>
      </w:pPr>
      <w:r>
        <w:t xml:space="preserve">Despite their critical contributions, librarians in São Paulo encounter several obstacles:</w:t>
      </w:r>
    </w:p>
    <w:p>
      <w:pPr>
        <w:numPr>
          <w:ilvl w:val="0"/>
          <w:numId w:val="1002"/>
        </w:numPr>
        <w:pStyle w:val="Compact"/>
      </w:pPr>
      <w:r>
        <w:rPr>
          <w:bCs/>
          <w:b/>
        </w:rPr>
        <w:t xml:space="preserve">Technological Disparities:</w:t>
      </w:r>
      <w:r>
        <w:t xml:space="preserve"> </w:t>
      </w:r>
      <w:r>
        <w:t xml:space="preserve">While urban centers like São Paulo City have access to modern digital resources, rural libraries often lack reliable internet and up-to-date technology.</w:t>
      </w:r>
    </w:p>
    <w:p>
      <w:pPr>
        <w:numPr>
          <w:ilvl w:val="0"/>
          <w:numId w:val="1002"/>
        </w:numPr>
        <w:pStyle w:val="Compact"/>
      </w:pPr>
      <w:r>
        <w:rPr>
          <w:bCs/>
          <w:b/>
        </w:rPr>
        <w:t xml:space="preserve">Funding Constraints:</w:t>
      </w:r>
      <w:r>
        <w:t xml:space="preserve"> </w:t>
      </w:r>
      <w:r>
        <w:t xml:space="preserve">Budget limitations hinder the acquisition of new materials and training for librarians, particularly in public institutions.</w:t>
      </w:r>
    </w:p>
    <w:p>
      <w:pPr>
        <w:numPr>
          <w:ilvl w:val="0"/>
          <w:numId w:val="1002"/>
        </w:numPr>
        <w:pStyle w:val="Compact"/>
      </w:pPr>
      <w:r>
        <w:rPr>
          <w:bCs/>
          <w:b/>
        </w:rPr>
        <w:t xml:space="preserve">Cultural Sensitivity:</w:t>
      </w:r>
      <w:r>
        <w:t xml:space="preserve"> </w:t>
      </w:r>
      <w:r>
        <w:t xml:space="preserve">Librarians must navigate Brazil’s cultural diversity, ensuring that resources reflect the inclusion of indigenous perspectives and Afro-Brazilian heritage.</w:t>
      </w:r>
    </w:p>
    <w:bookmarkEnd w:id="24"/>
    <w:bookmarkStart w:id="25" w:name="opportunities-for-growth"/>
    <w:p>
      <w:pPr>
        <w:pStyle w:val="Heading2"/>
      </w:pPr>
      <w:r>
        <w:t xml:space="preserve">Opportunities for Growth</w:t>
      </w:r>
    </w:p>
    <w:p>
      <w:pPr>
        <w:pStyle w:val="FirstParagraph"/>
      </w:pPr>
      <w:r>
        <w:t xml:space="preserve">The challenges faced by librarians in São Paulo also present opportunities for innovation. For example:</w:t>
      </w:r>
    </w:p>
    <w:p>
      <w:pPr>
        <w:numPr>
          <w:ilvl w:val="0"/>
          <w:numId w:val="1003"/>
        </w:numPr>
        <w:pStyle w:val="Compact"/>
      </w:pPr>
      <w:r>
        <w:rPr>
          <w:bCs/>
          <w:b/>
        </w:rPr>
        <w:t xml:space="preserve">Digital Transformation:</w:t>
      </w:r>
      <w:r>
        <w:t xml:space="preserve"> </w:t>
      </w:r>
      <w:r>
        <w:t xml:space="preserve">Librarians can leverage open-access platforms and digital archives to expand resource availability, especially in underserved regions.</w:t>
      </w:r>
    </w:p>
    <w:p>
      <w:pPr>
        <w:numPr>
          <w:ilvl w:val="0"/>
          <w:numId w:val="1003"/>
        </w:numPr>
        <w:pStyle w:val="Compact"/>
      </w:pPr>
      <w:r>
        <w:rPr>
          <w:bCs/>
          <w:b/>
        </w:rPr>
        <w:t xml:space="preserve">Community Partnerships:</w:t>
      </w:r>
      <w:r>
        <w:t xml:space="preserve"> </w:t>
      </w:r>
      <w:r>
        <w:t xml:space="preserve">Collaborations with NGOs, schools, and local governments can enhance outreach programs and ensure libraries remain relevant to societal needs.</w:t>
      </w:r>
    </w:p>
    <w:p>
      <w:pPr>
        <w:numPr>
          <w:ilvl w:val="0"/>
          <w:numId w:val="1003"/>
        </w:numPr>
        <w:pStyle w:val="Compact"/>
      </w:pPr>
      <w:r>
        <w:rPr>
          <w:bCs/>
          <w:b/>
        </w:rPr>
        <w:t xml:space="preserve">Professional Development:</w:t>
      </w:r>
      <w:r>
        <w:t xml:space="preserve"> </w:t>
      </w:r>
      <w:r>
        <w:t xml:space="preserve">Investing in training programs focused on digital tools and multicultural competence can empower librarians to address contemporary issues effectively.</w:t>
      </w:r>
    </w:p>
    <w:bookmarkEnd w:id="25"/>
    <w:bookmarkStart w:id="26" w:name="conclusion"/>
    <w:p>
      <w:pPr>
        <w:pStyle w:val="Heading2"/>
      </w:pPr>
      <w:r>
        <w:t xml:space="preserve">Conclusion</w:t>
      </w:r>
    </w:p>
    <w:p>
      <w:pPr>
        <w:pStyle w:val="FirstParagraph"/>
      </w:pPr>
      <w:r>
        <w:t xml:space="preserve">This Undergraduate Thesis underscores the indispensable role of librarians in Brazil, São Paulo. From academic institutions to public libraries, librarians are pivotal in democratizing access to knowledge and fostering inclusive communities. However, their work must be supported by adequate funding, technological resources, and policies that recognize their value as educators and cultural custodians. As São Paulo continues to evolve into a hub of innovation and diversity, the role of librarians will remain central to shaping an informed and equitable society.</w:t>
      </w:r>
    </w:p>
    <w:bookmarkEnd w:id="26"/>
    <w:bookmarkStart w:id="27" w:name="references"/>
    <w:p>
      <w:pPr>
        <w:pStyle w:val="Heading2"/>
      </w:pPr>
      <w:r>
        <w:t xml:space="preserve">References</w:t>
      </w:r>
    </w:p>
    <w:p>
      <w:pPr>
        <w:pStyle w:val="FirstParagraph"/>
      </w:pPr>
      <w:r>
        <w:rPr>
          <w:iCs/>
          <w:i/>
        </w:rPr>
        <w:t xml:space="preserve">Biblioteca Nacional do Brasil.</w:t>
      </w:r>
      <w:r>
        <w:t xml:space="preserve"> </w:t>
      </w:r>
      <w:r>
        <w:t xml:space="preserve">(n.d.). *História das bibliotecas públicas no Brasil*. Retrieved from https://www.bibliotecanacional.gov.br</w:t>
      </w:r>
      <w:r>
        <w:br/>
      </w:r>
      <w:r>
        <w:rPr>
          <w:iCs/>
          <w:i/>
        </w:rPr>
        <w:t xml:space="preserve">Sistema Estadual de Bibliotecas (SEB), Estado de São Paulo.</w:t>
      </w:r>
      <w:r>
        <w:t xml:space="preserve"> </w:t>
      </w:r>
      <w:r>
        <w:t xml:space="preserve">(2023). *Relatório Anual da Rede de Bibliotecas Públicas*. São Paulo: SEB.</w:t>
      </w:r>
      <w:r>
        <w:br/>
      </w:r>
      <w:r>
        <w:rPr>
          <w:iCs/>
          <w:i/>
        </w:rPr>
        <w:t xml:space="preserve">Kurzweil, R. M.</w:t>
      </w:r>
      <w:r>
        <w:t xml:space="preserve"> </w:t>
      </w:r>
      <w:r>
        <w:t xml:space="preserve">(1998). *Library and Information Science in the 21st Century*. New York: Oxford University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Brazil, São Paulo</dc:title>
  <dc:creator/>
  <dc:language>en</dc:language>
  <cp:keywords/>
  <dcterms:created xsi:type="dcterms:W3CDTF">2026-07-23T08:53:43Z</dcterms:created>
  <dcterms:modified xsi:type="dcterms:W3CDTF">2026-07-23T08:53:43Z</dcterms:modified>
</cp:coreProperties>
</file>

<file path=docProps/custom.xml><?xml version="1.0" encoding="utf-8"?>
<Properties xmlns="http://schemas.openxmlformats.org/officeDocument/2006/custom-properties" xmlns:vt="http://schemas.openxmlformats.org/officeDocument/2006/docPropsVTypes"/>
</file>