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Educational</w:t>
      </w:r>
      <w:r>
        <w:t xml:space="preserve"> </w:t>
      </w:r>
      <w:r>
        <w:t xml:space="preserve">Development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9ebe0fc7338eee4f47401e51cdcf17a04d8f274"/>
    <w:p>
      <w:pPr>
        <w:pStyle w:val="Heading1"/>
      </w:pPr>
      <w:r>
        <w:t xml:space="preserve">Undergraduate Thesis on the Role of the Librarian in Educational Development in Chile Santiago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introduction"/>
    <w:p>
      <w:pPr>
        <w:pStyle w:val="Heading2"/>
      </w:pPr>
      <w:r>
        <w:t xml:space="preserve">Introduction</w:t>
      </w:r>
    </w:p>
    <w:p>
      <w:pPr>
        <w:pStyle w:val="FirstParagraph"/>
      </w:pPr>
      <w:r>
        <w:t xml:space="preserve">The role of a librarian in the 21st century is evolving rapidly, particularly in urban centers like Santiago, Chile. As an undergraduate thesis focused on this topic, this document aims to explore how librarians contribute to educational development and community engagement within the context of Chile Santiago. The study highlights the unique challenges and opportunities faced by librarians in a city that is both a cultural hub and a center for academic innovation.</w:t>
      </w:r>
    </w:p>
    <w:p>
      <w:pPr>
        <w:pStyle w:val="BodyText"/>
      </w:pPr>
      <w:r>
        <w:t xml:space="preserve">In Santiago, where access to information is critical for students, researchers, and professionals alike, librarians play a pivotal role in bridging gaps between knowledge acquisition and practical application. This thesis examines the responsibilities of librarians in Chile Santiago while emphasizing their importance in fostering lifelong learning and promoting digital literacy.</w:t>
      </w:r>
    </w:p>
    <w:bookmarkEnd w:id="20"/>
    <w:bookmarkStart w:id="21" w:name="Xe33e0d3d1f6621a8fb98f038ef60cbd6cb148dc"/>
    <w:p>
      <w:pPr>
        <w:pStyle w:val="Heading2"/>
      </w:pPr>
      <w:r>
        <w:t xml:space="preserve">Current State of Libraries in Chile Santiago</w:t>
      </w:r>
    </w:p>
    <w:p>
      <w:pPr>
        <w:pStyle w:val="FirstParagraph"/>
      </w:pPr>
      <w:r>
        <w:t xml:space="preserve">Santiago, as the capital of Chile, hosts a diverse array of libraries ranging from academic institutions to public spaces. These include the Biblioteca Nacional de Chile (National Library of Chile), university libraries such as the Universidad de Santiago’s library system, and community-based initiatives like the Biblioteca Pública José Manuel Balmaceda. Collectively, these institutions serve as vital resources for education, research, and cultural preservation.</w:t>
      </w:r>
    </w:p>
    <w:p>
      <w:pPr>
        <w:pStyle w:val="BodyText"/>
      </w:pPr>
      <w:r>
        <w:t xml:space="preserve">Despite their significance, many libraries in Santiago face challenges such as limited funding, outdated infrastructure, and the need to adapt to digital technologies. These issues directly impact the ability of librarians to provide equitable access to information. This thesis investigates how librarians in Santiago navigate these challenges while ensuring that their services meet the needs of a rapidly changing society.</w:t>
      </w:r>
    </w:p>
    <w:bookmarkEnd w:id="21"/>
    <w:bookmarkStart w:id="22" w:name="X54045f9257aef9a2f2b5a9f365ec8fdfb29f9df"/>
    <w:p>
      <w:pPr>
        <w:pStyle w:val="Heading2"/>
      </w:pPr>
      <w:r>
        <w:t xml:space="preserve">The Role of the Librarian in Educational Development</w:t>
      </w:r>
    </w:p>
    <w:p>
      <w:pPr>
        <w:pStyle w:val="FirstParagraph"/>
      </w:pPr>
      <w:r>
        <w:t xml:space="preserve">A librarian in Chile Santiago is not merely a custodian of books but a facilitator of knowledge and innovation. Their responsibilities extend beyond cataloging resources; they are educators, researchers, and community leaders who actively shape the learning experiences of students and professionals. In academic institutions like the Universidad de Santiago (USACH), librarians collaborate with faculty to design curricula that integrate information literacy skills into core subjects.</w:t>
      </w:r>
    </w:p>
    <w:p>
      <w:pPr>
        <w:pStyle w:val="BodyText"/>
      </w:pPr>
      <w:r>
        <w:t xml:space="preserve">Librarians also play a critical role in promoting digital literacy. With the rise of e-books, online databases, and open-access resources, they train users to navigate these tools effectively. For instance, Santiago’s public libraries have implemented workshops on digital skills for seniors and youth alike, ensuring that all segments of society can benefit from technological advancements.</w:t>
      </w:r>
    </w:p>
    <w:p>
      <w:pPr>
        <w:pStyle w:val="BodyText"/>
      </w:pPr>
      <w:r>
        <w:t xml:space="preserve">Furthermore, librarians in Santiago are instrumental in fostering a culture of reading and critical thinking. By curating diverse collections that reflect Chile’s cultural heritage and global perspectives, they encourage intellectual curiosity among users. This aligns with the educational goals of institutions like the Pontificia Universidad Católica de Chile (PUC), which emphasize interdisciplinary learning and community engagement.</w:t>
      </w:r>
    </w:p>
    <w:bookmarkEnd w:id="22"/>
    <w:bookmarkStart w:id="23" w:name="X38bee25aca23dd0a2b9277d59f7a3c527d5b165"/>
    <w:p>
      <w:pPr>
        <w:pStyle w:val="Heading2"/>
      </w:pPr>
      <w:r>
        <w:t xml:space="preserve">Challenges Faced by Librarians in Santiago</w:t>
      </w:r>
    </w:p>
    <w:p>
      <w:pPr>
        <w:pStyle w:val="FirstParagraph"/>
      </w:pPr>
      <w:r>
        <w:t xml:space="preserve">While librarians in Santiago are pivotal to educational development, they encounter several challenges. One major issue is the digital divide—many public libraries lack the infrastructure to provide consistent high-speed internet access, limiting their ability to support digital learning initiatives. Additionally, budget constraints often restrict the acquisition of new resources or the maintenance of existing facilities.</w:t>
      </w:r>
    </w:p>
    <w:p>
      <w:pPr>
        <w:pStyle w:val="BodyText"/>
      </w:pPr>
      <w:r>
        <w:t xml:space="preserve">Another challenge is the need for continuous professional development. As information technologies evolve rapidly, librarians must stay updated on emerging tools and methodologies. In Santiago, where academic institutions are at the forefront of innovation, this requires ongoing training in areas such as data management, artificial intelligence integration, and user experience design.</w:t>
      </w:r>
    </w:p>
    <w:p>
      <w:pPr>
        <w:pStyle w:val="BodyText"/>
      </w:pPr>
      <w:r>
        <w:t xml:space="preserve">Moreover, librarians face the challenge of engaging a diverse population with varying needs. For example, public libraries in marginalized neighborhoods may serve users who lack basic digital skills or access to technology. Addressing these disparities requires tailored strategies that prioritize inclusivity and accessibility.</w:t>
      </w:r>
    </w:p>
    <w:bookmarkEnd w:id="23"/>
    <w:bookmarkStart w:id="24" w:name="Xb7233d29d622c00dc01d78814d2abe6ec3c461c"/>
    <w:p>
      <w:pPr>
        <w:pStyle w:val="Heading2"/>
      </w:pPr>
      <w:r>
        <w:t xml:space="preserve">Strategies for Improving Services in Santiago</w:t>
      </w:r>
    </w:p>
    <w:p>
      <w:pPr>
        <w:pStyle w:val="FirstParagraph"/>
      </w:pPr>
      <w:r>
        <w:t xml:space="preserve">To overcome these challenges, librarians in Santiago can adopt several strategies. First, partnerships with local governments and private organizations can provide funding for infrastructure upgrades and technology integration. For instance, the Biblioteca Nacional de Chile has collaborated with tech companies to develop digital archives that preserve Chile’s historical records while making them accessible online.</w:t>
      </w:r>
    </w:p>
    <w:p>
      <w:pPr>
        <w:pStyle w:val="BodyText"/>
      </w:pPr>
      <w:r>
        <w:t xml:space="preserve">Second, librarians should prioritize community engagement through outreach programs. By conducting surveys or hosting feedback sessions, they can better understand the needs of their users and adapt their services accordingly. For example, some libraries in Santiago have introduced mobile library units to reach underserved areas.</w:t>
      </w:r>
    </w:p>
    <w:p>
      <w:pPr>
        <w:pStyle w:val="BodyText"/>
      </w:pPr>
      <w:r>
        <w:t xml:space="preserve">Third, professional development opportunities must be expanded. Academic institutions like the Universidad de Chile offer courses on digital literacy and information science for librarians, equipping them with skills to manage modern library systems effectively.</w:t>
      </w:r>
    </w:p>
    <w:bookmarkEnd w:id="24"/>
    <w:bookmarkStart w:id="25" w:name="conclusion"/>
    <w:p>
      <w:pPr>
        <w:pStyle w:val="Heading2"/>
      </w:pPr>
      <w:r>
        <w:t xml:space="preserve">Conclusion</w:t>
      </w:r>
    </w:p>
    <w:p>
      <w:pPr>
        <w:pStyle w:val="FirstParagraph"/>
      </w:pPr>
      <w:r>
        <w:t xml:space="preserve">In conclusion, the role of a librarian in Chile Santiago is indispensable to educational development and community well-being. As this undergraduate thesis has demonstrated, librarians serve as educators, innovators, and advocates for equitable access to knowledge. However, they must also address challenges such as funding limitations and technological disparities through collaboration and adaptability.</w:t>
      </w:r>
    </w:p>
    <w:p>
      <w:pPr>
        <w:pStyle w:val="BodyText"/>
      </w:pPr>
      <w:r>
        <w:t xml:space="preserve">Future research could explore the impact of AI-driven tools on library services or the role of librarians in combating misinformation. Regardless of these advancements, one thing remains clear: librarians in Santiago will continue to be vital pillars of a society that values education, critical thinking, and cultural enrichment.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Educational Development in Chile Santiago</dc:title>
  <dc:creator/>
  <dc:language>en</dc:language>
  <cp:keywords/>
  <dcterms:created xsi:type="dcterms:W3CDTF">2026-07-20T16:39:53Z</dcterms:created>
  <dcterms:modified xsi:type="dcterms:W3CDTF">2026-07-20T16:39:53Z</dcterms:modified>
</cp:coreProperties>
</file>

<file path=docProps/custom.xml><?xml version="1.0" encoding="utf-8"?>
<Properties xmlns="http://schemas.openxmlformats.org/officeDocument/2006/custom-properties" xmlns:vt="http://schemas.openxmlformats.org/officeDocument/2006/docPropsVTypes"/>
</file>