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d2e8dc501630349d7827fc372a67d5073f92b52"/>
    <w:p>
      <w:pPr>
        <w:pStyle w:val="Heading1"/>
      </w:pPr>
      <w:r>
        <w:t xml:space="preserve">Undergraduate Thesis: The Role of the Librarian in DR Congo Kinshasa</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the librarian in DR Congo Kinshasa, emphasizing their contributions to education, information management, and community development. Focusing on the unique socio-cultural and infrastructural context of Kinshasa, this study highlights challenges such as limited access to digital resources, linguistic diversity in library collections, and the need for capacity-building initiatives. The findings underscore the importance of redefining the librarian's role to address gaps in public libraries, academic institutions, and research centers within DR Congo.</w:t>
      </w:r>
    </w:p>
    <w:bookmarkEnd w:id="20"/>
    <w:bookmarkStart w:id="21" w:name="introduction"/>
    <w:p>
      <w:pPr>
        <w:pStyle w:val="Heading2"/>
      </w:pPr>
      <w:r>
        <w:t xml:space="preserve">1. Introduction</w:t>
      </w:r>
    </w:p>
    <w:p>
      <w:pPr>
        <w:pStyle w:val="FirstParagraph"/>
      </w:pPr>
      <w:r>
        <w:t xml:space="preserve">In DR Congo Kinshasa, the librarian serves as a pivotal figure in bridging information gaps and fostering intellectual growth. As the capital city of the Democratic Republic of Congo (DRC), Kinshasa is home to over 14 million people, with diverse cultural backgrounds and a rapidly growing demand for educational resources. However, the role of the librarian in this context extends beyond mere bookkeeping; it encompasses advocacy for digital inclusion, preservation of indigenous knowledge systems, and the promotion of critical literacy in a post-colonial society.</w:t>
      </w:r>
    </w:p>
    <w:p>
      <w:pPr>
        <w:pStyle w:val="BodyText"/>
      </w:pPr>
      <w:r>
        <w:t xml:space="preserve">This Undergraduate Thesis seeks to analyze how librarians in DR Congo Kinshasa navigate systemic challenges such as underfunded institutions, limited internet access, and the dominance of French as the primary medium for academic resources. By examining case studies from local libraries and universities, this study aims to propose actionable strategies for empowering librarians to fulfill their potential in supporting educational equity.</w:t>
      </w:r>
    </w:p>
    <w:bookmarkEnd w:id="21"/>
    <w:bookmarkStart w:id="22" w:name="Xddf5ba1a38641f7425669f511c7180f15c9a997"/>
    <w:p>
      <w:pPr>
        <w:pStyle w:val="Heading2"/>
      </w:pPr>
      <w:r>
        <w:t xml:space="preserve">2. The Socio-Cultural Context of DR Congo Kinshasa</w:t>
      </w:r>
    </w:p>
    <w:p>
      <w:pPr>
        <w:pStyle w:val="FirstParagraph"/>
      </w:pPr>
      <w:r>
        <w:t xml:space="preserve">Kinshasa's library ecosystem is shaped by its history as a colonial administrative center and its current status as the economic hub of Central Africa. The linguistic diversity in the region—spanning Kikongo, Lingala, Swahili, and French—poses unique challenges for librarians tasked with curating multilingual collections. Additionally, socio-economic inequalities limit access to libraries for marginalized communities, including rural migrants and children from low-income families.</w:t>
      </w:r>
    </w:p>
    <w:p>
      <w:pPr>
        <w:pStyle w:val="BodyText"/>
      </w:pPr>
      <w:r>
        <w:t xml:space="preserve">The post-colonial legacy has left many public libraries in Kinshasa under-resourced, with outdated catalogs and insufficient staff training. For example, the National Library of Congo (Bibliothèque Nationale de la République) struggles to modernize its services despite being a key institution for academic and cultural preservation.</w:t>
      </w:r>
    </w:p>
    <w:bookmarkEnd w:id="22"/>
    <w:bookmarkStart w:id="23" w:name="X9581f6295cfe34206d8ca615e4f1682b7818fa9"/>
    <w:p>
      <w:pPr>
        <w:pStyle w:val="Heading2"/>
      </w:pPr>
      <w:r>
        <w:t xml:space="preserve">3. The Role of the Librarian in Education and Research</w:t>
      </w:r>
    </w:p>
    <w:p>
      <w:pPr>
        <w:pStyle w:val="FirstParagraph"/>
      </w:pPr>
      <w:r>
        <w:t xml:space="preserve">Librarians in DR Congo Kinshasa play a dual role as educators and information specialists. In universities such as the University of Kinshasa (UNIKIN), librarians are integral to supporting research by providing access to databases, training students in citation practices, and curating specialized collections on Congolese history, ecology, and governance. However, many institutions lack digital subscriptions to international journals due to funding constraints.</w:t>
      </w:r>
    </w:p>
    <w:p>
      <w:pPr>
        <w:pStyle w:val="BodyText"/>
      </w:pPr>
      <w:r>
        <w:t xml:space="preserve">Moreover, the librarian must act as a cultural custodian by integrating local knowledge systems into library services. This includes digitizing oral histories of the Kongo people or preserving traditional ecological knowledge practiced by indigenous communities in the surrounding regions.</w:t>
      </w:r>
    </w:p>
    <w:bookmarkEnd w:id="23"/>
    <w:bookmarkStart w:id="24" w:name="X025f51e38eccf4dec116c275dc6e89f22de94a2"/>
    <w:p>
      <w:pPr>
        <w:pStyle w:val="Heading2"/>
      </w:pPr>
      <w:r>
        <w:t xml:space="preserve">4. Challenges Faced by Librarians in DR Congo Kinshasa</w:t>
      </w:r>
    </w:p>
    <w:p>
      <w:pPr>
        <w:pStyle w:val="FirstParagraph"/>
      </w:pPr>
      <w:r>
        <w:t xml:space="preserve">Librarians face significant obstacles, including:</w:t>
      </w:r>
    </w:p>
    <w:p>
      <w:pPr>
        <w:numPr>
          <w:ilvl w:val="0"/>
          <w:numId w:val="1001"/>
        </w:numPr>
        <w:pStyle w:val="Compact"/>
      </w:pPr>
      <w:r>
        <w:rPr>
          <w:bCs/>
          <w:b/>
        </w:rPr>
        <w:t xml:space="preserve">Limited Infrastructure:</w:t>
      </w:r>
      <w:r>
        <w:t xml:space="preserve"> </w:t>
      </w:r>
      <w:r>
        <w:t xml:space="preserve">Many libraries lack electricity, internet connectivity, or climate control systems to preserve books.</w:t>
      </w:r>
    </w:p>
    <w:p>
      <w:pPr>
        <w:numPr>
          <w:ilvl w:val="0"/>
          <w:numId w:val="1001"/>
        </w:numPr>
        <w:pStyle w:val="Compact"/>
      </w:pPr>
      <w:r>
        <w:rPr>
          <w:bCs/>
          <w:b/>
        </w:rPr>
        <w:t xml:space="preserve">Funding Shortfalls:</w:t>
      </w:r>
      <w:r>
        <w:t xml:space="preserve"> </w:t>
      </w:r>
      <w:r>
        <w:t xml:space="preserve">Public libraries often rely on sporadic government support or international grants, leading to inconsistent service quality.</w:t>
      </w:r>
    </w:p>
    <w:p>
      <w:pPr>
        <w:numPr>
          <w:ilvl w:val="0"/>
          <w:numId w:val="1001"/>
        </w:numPr>
        <w:pStyle w:val="Compact"/>
      </w:pPr>
      <w:r>
        <w:rPr>
          <w:bCs/>
          <w:b/>
        </w:rPr>
        <w:t xml:space="preserve">Digital Divide:</w:t>
      </w:r>
      <w:r>
        <w:t xml:space="preserve"> </w:t>
      </w:r>
      <w:r>
        <w:t xml:space="preserve">While Kinshasa has growing tech hubs like the ICT Park, access to digital resources remains uneven across socioeconomic groups.</w:t>
      </w:r>
    </w:p>
    <w:p>
      <w:pPr>
        <w:pStyle w:val="FirstParagraph"/>
      </w:pPr>
      <w:r>
        <w:t xml:space="preserve">Additionally, librarians must navigate political sensitivities when curating collections, particularly in a country where censorship and information control are contentious issues.</w:t>
      </w:r>
    </w:p>
    <w:bookmarkEnd w:id="24"/>
    <w:bookmarkStart w:id="25" w:name="X7da99b70596c42f0c0d4309e99b0a2b8877371d"/>
    <w:p>
      <w:pPr>
        <w:pStyle w:val="Heading2"/>
      </w:pPr>
      <w:r>
        <w:t xml:space="preserve">5. Recommendations for Strengthening the Librarian's Role</w:t>
      </w:r>
    </w:p>
    <w:p>
      <w:pPr>
        <w:pStyle w:val="FirstParagraph"/>
      </w:pPr>
      <w:r>
        <w:t xml:space="preserve">To empower librarians in DR Congo Kinshasa, several measures are proposed:</w:t>
      </w:r>
    </w:p>
    <w:p>
      <w:pPr>
        <w:numPr>
          <w:ilvl w:val="0"/>
          <w:numId w:val="1002"/>
        </w:numPr>
        <w:pStyle w:val="Compact"/>
      </w:pPr>
      <w:r>
        <w:rPr>
          <w:bCs/>
          <w:b/>
        </w:rPr>
        <w:t xml:space="preserve">Investment in Digital Infrastructure:</w:t>
      </w:r>
      <w:r>
        <w:t xml:space="preserve"> </w:t>
      </w:r>
      <w:r>
        <w:t xml:space="preserve">Partner with international organizations to provide solar-powered libraries and low-cost internet access.</w:t>
      </w:r>
    </w:p>
    <w:p>
      <w:pPr>
        <w:numPr>
          <w:ilvl w:val="0"/>
          <w:numId w:val="1002"/>
        </w:numPr>
        <w:pStyle w:val="Compact"/>
      </w:pPr>
      <w:r>
        <w:rPr>
          <w:bCs/>
          <w:b/>
        </w:rPr>
        <w:t xml:space="preserve">Cultural Competency Training:</w:t>
      </w:r>
      <w:r>
        <w:t xml:space="preserve"> </w:t>
      </w:r>
      <w:r>
        <w:t xml:space="preserve">Train librarians in multilingual cataloging, indigenous knowledge preservation, and community engagement strategies.</w:t>
      </w:r>
    </w:p>
    <w:p>
      <w:pPr>
        <w:numPr>
          <w:ilvl w:val="0"/>
          <w:numId w:val="1002"/>
        </w:numPr>
        <w:pStyle w:val="Compact"/>
      </w:pPr>
      <w:r>
        <w:rPr>
          <w:bCs/>
          <w:b/>
        </w:rPr>
        <w:t xml:space="preserve">Policy Advocacy:</w:t>
      </w:r>
      <w:r>
        <w:t xml:space="preserve"> </w:t>
      </w:r>
      <w:r>
        <w:t xml:space="preserve">Lobby for national legislation that prioritizes library funding and protects intellectual freedom.</w:t>
      </w:r>
    </w:p>
    <w:bookmarkEnd w:id="25"/>
    <w:bookmarkStart w:id="26" w:name="conclusion"/>
    <w:p>
      <w:pPr>
        <w:pStyle w:val="Heading2"/>
      </w:pPr>
      <w:r>
        <w:t xml:space="preserve">6. Conclusion</w:t>
      </w:r>
    </w:p>
    <w:p>
      <w:pPr>
        <w:pStyle w:val="FirstParagraph"/>
      </w:pPr>
      <w:r>
        <w:t xml:space="preserve">The librarian in DR Congo Kinshasa is not merely a custodian of books but a dynamic agent of change in a city grappling with educational, technological, and cultural challenges. This Undergraduate Thesis has demonstrated that by addressing systemic barriers and embracing innovation, librarians can transform their institutions into hubs of empowerment. Their work is vital for building an informed citizenry capable of driving the socio-economic development of DR Congo.</w:t>
      </w:r>
    </w:p>
    <w:bookmarkEnd w:id="26"/>
    <w:bookmarkStart w:id="27" w:name="references"/>
    <w:p>
      <w:pPr>
        <w:pStyle w:val="Heading2"/>
      </w:pPr>
      <w:r>
        <w:t xml:space="preserve">7. References</w:t>
      </w:r>
    </w:p>
    <w:p>
      <w:pPr>
        <w:numPr>
          <w:ilvl w:val="0"/>
          <w:numId w:val="1003"/>
        </w:numPr>
        <w:pStyle w:val="Compact"/>
      </w:pPr>
      <w:r>
        <w:t xml:space="preserve">Ministry of Higher Education, DR Congo. (2021). *National Strategy for Library Development in the DRC.*</w:t>
      </w:r>
    </w:p>
    <w:p>
      <w:pPr>
        <w:numPr>
          <w:ilvl w:val="0"/>
          <w:numId w:val="1003"/>
        </w:numPr>
        <w:pStyle w:val="Compact"/>
      </w:pPr>
      <w:r>
        <w:t xml:space="preserve">Kinshasa University Library. (2023). *Annual Report on Research Support Services.*</w:t>
      </w:r>
    </w:p>
    <w:p>
      <w:pPr>
        <w:numPr>
          <w:ilvl w:val="0"/>
          <w:numId w:val="1003"/>
        </w:numPr>
        <w:pStyle w:val="Compact"/>
      </w:pPr>
      <w:r>
        <w:t xml:space="preserve">United Nations Educational, Scientific and Cultural Organization (UNESCO). (2018). *Libraries in Post-Conflict Societies: A Case Study of Central Africa.*</w:t>
      </w:r>
    </w:p>
    <w:bookmarkEnd w:id="27"/>
    <w:p>
      <w:r>
        <w:pict>
          <v:rect style="width:0;height:1.5pt" o:hralign="center" o:hrstd="t" o:hr="t"/>
        </w:pict>
      </w:r>
    </w:p>
    <w:p>
      <w:pPr>
        <w:pStyle w:val="FirstParagraph"/>
      </w:pPr>
      <w:r>
        <w:t xml:space="preserve">Prepared as an Undergraduate Thesis for the Department of Library and Information Science, University of Kinshasa.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DR Congo Kinshasa</dc:title>
  <dc:creator/>
  <dc:language>en</dc:language>
  <cp:keywords/>
  <dcterms:created xsi:type="dcterms:W3CDTF">2026-07-19T07:37:40Z</dcterms:created>
  <dcterms:modified xsi:type="dcterms:W3CDTF">2026-07-19T07:37:40Z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