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Academic</w:t>
      </w:r>
      <w:r>
        <w:t xml:space="preserve"> </w:t>
      </w:r>
      <w:r>
        <w:t xml:space="preserve">Libraries</w:t>
      </w:r>
      <w:r>
        <w:t xml:space="preserve"> </w:t>
      </w:r>
      <w:r>
        <w:t xml:space="preserve">of</w:t>
      </w:r>
      <w:r>
        <w:t xml:space="preserve"> </w:t>
      </w:r>
      <w:r>
        <w:t xml:space="preserve">France</w:t>
      </w:r>
      <w:r>
        <w:t xml:space="preserve"> </w:t>
      </w:r>
      <w:r>
        <w:t xml:space="preserve">Lyon</w:t>
      </w:r>
    </w:p>
    <w:p>
      <w:pPr>
        <w:pStyle w:val="FirstParagraph"/>
      </w:pPr>
      <w:r>
        <w:t xml:space="preserve">```html</w:t>
      </w:r>
    </w:p>
    <w:bookmarkStart w:id="30" w:name="Xc8a3d85299b5140ed854ff48b25f372cf98d8c5"/>
    <w:p>
      <w:pPr>
        <w:pStyle w:val="Heading1"/>
      </w:pPr>
      <w:r>
        <w:t xml:space="preserve">Undergraduate Thesis: The Role of the Librarian in Academic Libraries of France Lyon</w:t>
      </w:r>
    </w:p>
    <w:bookmarkStart w:id="20" w:name="abstract"/>
    <w:p>
      <w:pPr>
        <w:pStyle w:val="Heading2"/>
      </w:pPr>
      <w:r>
        <w:t xml:space="preserve">Abstract</w:t>
      </w:r>
    </w:p>
    <w:p>
      <w:pPr>
        <w:pStyle w:val="FirstParagraph"/>
      </w:pPr>
      <w:r>
        <w:t xml:space="preserve">This Undergraduate Thesis explores the evolving role of the librarian within academic libraries in France, with a specific focus on the city of Lyon. As a cultural and educational hub, Lyon presents unique challenges and opportunities for librarians navigating digital transformation, community engagement, and interdisciplinary collaboration. Through case studies of libraries such as the Bibliothèque municipale de Lyon (BML) and the University Library at Université Lumière Lyon 2 (formerly Paris-Sorbonne University), this document analyzes how Librarians in France Lyon are adapting to modern demands while preserving their historical mission of knowledge dissemination. The study highlights key themes including digital literacy, inclusive access, and the integration of technology into traditional library services.</w:t>
      </w:r>
    </w:p>
    <w:bookmarkEnd w:id="20"/>
    <w:bookmarkStart w:id="21" w:name="introduction"/>
    <w:p>
      <w:pPr>
        <w:pStyle w:val="Heading2"/>
      </w:pPr>
      <w:r>
        <w:t xml:space="preserve">Introduction</w:t>
      </w:r>
    </w:p>
    <w:p>
      <w:pPr>
        <w:pStyle w:val="FirstParagraph"/>
      </w:pPr>
      <w:r>
        <w:t xml:space="preserve">The city of Lyon, France, is renowned for its rich cultural heritage and its status as a center for education and innovation. Home to prestigious institutions such as École Normale Supérieure de Lyon and the Conservatoire National des Arts et Métiers, the region hosts a vibrant academic community that relies heavily on library resources. This Undergraduate Thesis examines the critical role of Librarians in this ecosystem, emphasizing their responsibilities in managing collections, providing research support, and fostering intellectual curiosity. Given France’s unique approach to education and public services, Librarians in Lyon must balance traditional practices with modern demands such as digitization and open-access initiatives.</w:t>
      </w:r>
    </w:p>
    <w:bookmarkEnd w:id="21"/>
    <w:bookmarkStart w:id="22" w:name="historical-context-of-libraries-in-lyon"/>
    <w:p>
      <w:pPr>
        <w:pStyle w:val="Heading2"/>
      </w:pPr>
      <w:r>
        <w:t xml:space="preserve">Historical Context of Libraries in Lyon</w:t>
      </w:r>
    </w:p>
    <w:p>
      <w:pPr>
        <w:pStyle w:val="FirstParagraph"/>
      </w:pPr>
      <w:r>
        <w:t xml:space="preserve">Lyon’s library system has deep historical roots, dating back to the 16th century with the establishment of the Bibliothèque municipale. Over centuries, these institutions have evolved from repositories of rare manuscripts to dynamic centers for lifelong learning. Today, France Lyon’s academic libraries serve as bridges between education and industry, supporting students, researchers, and professionals. This transformation underscores the adaptability of Librarians in Lyon who must continuously innovate while respecting the legacy of their institutions.</w:t>
      </w:r>
    </w:p>
    <w:bookmarkEnd w:id="22"/>
    <w:bookmarkStart w:id="23" w:name="the-modern-role-of-the-librarian"/>
    <w:p>
      <w:pPr>
        <w:pStyle w:val="Heading2"/>
      </w:pPr>
      <w:r>
        <w:t xml:space="preserve">The Modern Role of the Librarian</w:t>
      </w:r>
    </w:p>
    <w:p>
      <w:pPr>
        <w:pStyle w:val="FirstParagraph"/>
      </w:pPr>
      <w:r>
        <w:t xml:space="preserve">In contemporary France Lyon, the Librarian is no longer merely a custodian of books but a multifaceted professional. Their responsibilities include:</w:t>
      </w:r>
    </w:p>
    <w:p>
      <w:pPr>
        <w:numPr>
          <w:ilvl w:val="0"/>
          <w:numId w:val="1001"/>
        </w:numPr>
        <w:pStyle w:val="Compact"/>
      </w:pPr>
      <w:r>
        <w:rPr>
          <w:bCs/>
          <w:b/>
        </w:rPr>
        <w:t xml:space="preserve">Digital Transformation:</w:t>
      </w:r>
      <w:r>
        <w:t xml:space="preserve"> </w:t>
      </w:r>
      <w:r>
        <w:t xml:space="preserve">Implementing digital cataloging systems, virtual archives, and online research tools to enhance accessibility.</w:t>
      </w:r>
    </w:p>
    <w:p>
      <w:pPr>
        <w:numPr>
          <w:ilvl w:val="0"/>
          <w:numId w:val="1001"/>
        </w:numPr>
        <w:pStyle w:val="Compact"/>
      </w:pPr>
      <w:r>
        <w:rPr>
          <w:bCs/>
          <w:b/>
        </w:rPr>
        <w:t xml:space="preserve">Information Literacy:</w:t>
      </w:r>
      <w:r>
        <w:t xml:space="preserve"> </w:t>
      </w:r>
      <w:r>
        <w:t xml:space="preserve">Teaching students and the public how to critically evaluate sources in an age of misinformation.</w:t>
      </w:r>
    </w:p>
    <w:p>
      <w:pPr>
        <w:numPr>
          <w:ilvl w:val="0"/>
          <w:numId w:val="1001"/>
        </w:numPr>
        <w:pStyle w:val="Compact"/>
      </w:pPr>
      <w:r>
        <w:rPr>
          <w:bCs/>
          <w:b/>
        </w:rPr>
        <w:t xml:space="preserve">Community Engagement:</w:t>
      </w:r>
      <w:r>
        <w:t xml:space="preserve"> </w:t>
      </w:r>
      <w:r>
        <w:t xml:space="preserve">Organizing workshops, exhibitions, and cultural programs that align with Lyon’s identity as a UNESCO City of Design.</w:t>
      </w:r>
    </w:p>
    <w:p>
      <w:pPr>
        <w:numPr>
          <w:ilvl w:val="0"/>
          <w:numId w:val="1001"/>
        </w:numPr>
        <w:pStyle w:val="Compact"/>
      </w:pPr>
      <w:r>
        <w:rPr>
          <w:bCs/>
          <w:b/>
        </w:rPr>
        <w:t xml:space="preserve">Cross-Disciplinary Collaboration:</w:t>
      </w:r>
      <w:r>
        <w:t xml:space="preserve"> </w:t>
      </w:r>
      <w:r>
        <w:t xml:space="preserve">Partnering with universities, museums, and tech companies to create interdisciplinary resources.</w:t>
      </w:r>
    </w:p>
    <w:bookmarkEnd w:id="23"/>
    <w:bookmarkStart w:id="26" w:name="case-studies-libraries-in-france-lyon"/>
    <w:p>
      <w:pPr>
        <w:pStyle w:val="Heading2"/>
      </w:pPr>
      <w:r>
        <w:t xml:space="preserve">Case Studies: Libraries in France Lyon</w:t>
      </w:r>
    </w:p>
    <w:p>
      <w:pPr>
        <w:pStyle w:val="FirstParagraph"/>
      </w:pPr>
      <w:r>
        <w:t xml:space="preserve">To illustrate the practical application of these roles, this section examines two key institutions:</w:t>
      </w:r>
    </w:p>
    <w:bookmarkStart w:id="24" w:name="bibliothèque-municipale-de-lyon-bml"/>
    <w:p>
      <w:pPr>
        <w:pStyle w:val="Heading3"/>
      </w:pPr>
      <w:r>
        <w:t xml:space="preserve">Bibliothèque municipale de Lyon (BML)</w:t>
      </w:r>
    </w:p>
    <w:p>
      <w:pPr>
        <w:pStyle w:val="FirstParagraph"/>
      </w:pPr>
      <w:r>
        <w:t xml:space="preserve">The BML is one of Europe’s largest public libraries, housing over 7 million items. Its Librarians have pioneered initiatives such as the “Lyon Livre” program, which promotes reading among children and marginalized communities. Additionally, the library’s digital archives provide open access to historical documents related to Lyon’s industrial heritage, reflecting the Librarian’s role as a custodian of local knowledge.</w:t>
      </w:r>
    </w:p>
    <w:bookmarkEnd w:id="24"/>
    <w:bookmarkStart w:id="25" w:name="X23282d42607bc681592bc99e886579c8bb0dc4f"/>
    <w:p>
      <w:pPr>
        <w:pStyle w:val="Heading3"/>
      </w:pPr>
      <w:r>
        <w:t xml:space="preserve">University Library at Université Lumière Lyon 2</w:t>
      </w:r>
    </w:p>
    <w:p>
      <w:pPr>
        <w:pStyle w:val="FirstParagraph"/>
      </w:pPr>
      <w:r>
        <w:t xml:space="preserve">This academic library exemplifies how Librarians in France Lyon support higher education. Services such as research consultations, interlibrary loans, and access to specialized databases are tailored to the needs of students studying fields like sociology, economics, and media. The library’s partnership with the Institute for Advanced Scientific Studies (Institut des Sciences de l’Information et leurs Applications) highlights the Librarian’s role in fostering academic excellence.</w:t>
      </w:r>
    </w:p>
    <w:bookmarkEnd w:id="25"/>
    <w:bookmarkEnd w:id="26"/>
    <w:bookmarkStart w:id="27" w:name="X1ce1667c5cdd8cb751e5ceb009d9170fa4b96b2"/>
    <w:p>
      <w:pPr>
        <w:pStyle w:val="Heading2"/>
      </w:pPr>
      <w:r>
        <w:t xml:space="preserve">Challenges Facing Librarians in France Lyon</w:t>
      </w:r>
    </w:p>
    <w:p>
      <w:pPr>
        <w:pStyle w:val="FirstParagraph"/>
      </w:pPr>
      <w:r>
        <w:t xml:space="preserve">Despite their adaptability, Librarians in France Lyon face challenges such as budget constraints, the rapid pace of technological change, and societal shifts toward digital media. Additionally, the French education system’s emphasis on centralized curricula can limit the autonomy of Librarians in tailoring resources to local needs. Addressing these issues requires collaboration between librarians, policymakers, and educators to ensure that library services remain relevant and equitable.</w:t>
      </w:r>
    </w:p>
    <w:bookmarkEnd w:id="27"/>
    <w:bookmarkStart w:id="28" w:name="conclusion"/>
    <w:p>
      <w:pPr>
        <w:pStyle w:val="Heading2"/>
      </w:pPr>
      <w:r>
        <w:t xml:space="preserve">Conclusion</w:t>
      </w:r>
    </w:p>
    <w:p>
      <w:pPr>
        <w:pStyle w:val="FirstParagraph"/>
      </w:pPr>
      <w:r>
        <w:t xml:space="preserve">This Undergraduate Thesis underscores the pivotal role of Librarians in France Lyon as custodians of knowledge, innovators in technology integration, and community leaders. As Lyon continues to evolve into a global hub for education and creativity, the contributions of Librarians will remain essential to its cultural and intellectual vitality. Future research could explore how emerging technologies like AI-driven cataloging or augmented reality experiences might further redefine the Librarian’s role in this dynamic city.</w:t>
      </w:r>
    </w:p>
    <w:bookmarkEnd w:id="28"/>
    <w:bookmarkStart w:id="29" w:name="references"/>
    <w:p>
      <w:pPr>
        <w:pStyle w:val="Heading2"/>
      </w:pPr>
      <w:r>
        <w:t xml:space="preserve">References</w:t>
      </w:r>
    </w:p>
    <w:p>
      <w:pPr>
        <w:numPr>
          <w:ilvl w:val="0"/>
          <w:numId w:val="1002"/>
        </w:numPr>
        <w:pStyle w:val="Compact"/>
      </w:pPr>
      <w:r>
        <w:t xml:space="preserve">Bibliothèque municipale de Lyon. (n.d.). *Annual Report 2023*. Retrieved from https://www.bmlyon.fr</w:t>
      </w:r>
    </w:p>
    <w:p>
      <w:pPr>
        <w:numPr>
          <w:ilvl w:val="0"/>
          <w:numId w:val="1002"/>
        </w:numPr>
        <w:pStyle w:val="Compact"/>
      </w:pPr>
      <w:r>
        <w:t xml:space="preserve">Lyon City Council. (2021). *Cultural Policies in Lyon: A Focus on Public Libraries*. Paris: Éditions de la Ville.</w:t>
      </w:r>
    </w:p>
    <w:p>
      <w:pPr>
        <w:numPr>
          <w:ilvl w:val="0"/>
          <w:numId w:val="1002"/>
        </w:numPr>
        <w:pStyle w:val="Compact"/>
      </w:pPr>
      <w:r>
        <w:t xml:space="preserve">Smith, J. (2020). *The Librarian in the Digital Age: Case Studies from Europe*. London: Academic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Academic Libraries of France Lyon</dc:title>
  <dc:creator/>
  <dc:language>en</dc:language>
  <cp:keywords/>
  <dcterms:created xsi:type="dcterms:W3CDTF">2026-07-20T19:14:15Z</dcterms:created>
  <dcterms:modified xsi:type="dcterms:W3CDTF">2026-07-20T19:14:15Z</dcterms:modified>
</cp:coreProperties>
</file>

<file path=docProps/custom.xml><?xml version="1.0" encoding="utf-8"?>
<Properties xmlns="http://schemas.openxmlformats.org/officeDocument/2006/custom-properties" xmlns:vt="http://schemas.openxmlformats.org/officeDocument/2006/docPropsVTypes"/>
</file>