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Librarian</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2b4dc9581dcf86732e015a60eafbad9de0281fb"/>
    <w:p>
      <w:pPr>
        <w:pStyle w:val="Heading1"/>
      </w:pPr>
      <w:r>
        <w:t xml:space="preserve">Undergraduate Thesis: The Role of a Librarian in France Marseille</w:t>
      </w:r>
    </w:p>
    <w:bookmarkStart w:id="20" w:name="abstract"/>
    <w:p>
      <w:pPr>
        <w:pStyle w:val="Heading2"/>
      </w:pPr>
      <w:r>
        <w:t xml:space="preserve">Abstract</w:t>
      </w:r>
    </w:p>
    <w:p>
      <w:pPr>
        <w:pStyle w:val="FirstParagraph"/>
      </w:pPr>
      <w:r>
        <w:t xml:space="preserve">This Undergraduate Thesis explores the evolving role of a librarian within the context of France, specifically focusing on the city of Marseille. As a multicultural metropolis and a hub for education, culture, and innovation in southeastern France, Marseille presents unique challenges and opportunities for librarians. This thesis examines how librarians in Marseille navigate cultural diversity, digital transformation, and community engagement to fulfill their mission of promoting knowledge access and lifelong learning. It also highlights the significance of an undergraduate academic framework in understanding the professional landscape of librarianship within a French urban setting.</w:t>
      </w:r>
    </w:p>
    <w:bookmarkEnd w:id="20"/>
    <w:bookmarkStart w:id="21" w:name="introduction"/>
    <w:p>
      <w:pPr>
        <w:pStyle w:val="Heading2"/>
      </w:pPr>
      <w:r>
        <w:t xml:space="preserve">Introduction</w:t>
      </w:r>
    </w:p>
    <w:p>
      <w:pPr>
        <w:pStyle w:val="FirstParagraph"/>
      </w:pPr>
      <w:r>
        <w:t xml:space="preserve">The librarian is a cornerstone of information services in modern society, acting as a bridge between communities and the vast world of knowledge. In France, where libraries have long been integral to public education and cultural preservation, the role of a librarian carries both tradition and innovation. Marseille, with its rich history as a port city and its status as the second-largest city in France by population, offers a distinctive environment for studying librarianship. This thesis investigates how librarians in Marseille balance their responsibilities toward diverse populations, technological advancements, and institutional mandates while adhering to French cultural norms.</w:t>
      </w:r>
    </w:p>
    <w:bookmarkEnd w:id="21"/>
    <w:bookmarkStart w:id="22" w:name="the-role-of-a-librarian-in-france"/>
    <w:p>
      <w:pPr>
        <w:pStyle w:val="Heading2"/>
      </w:pPr>
      <w:r>
        <w:t xml:space="preserve">The Role of a Librarian in France</w:t>
      </w:r>
    </w:p>
    <w:p>
      <w:pPr>
        <w:pStyle w:val="FirstParagraph"/>
      </w:pPr>
      <w:r>
        <w:t xml:space="preserve">In France, librarians are not merely custodians of books; they are educators, mediators, and facilitators of access to knowledge. According to the French National Education Ministry (Ministère de l’Éducation Nationale), librarians play a critical role in supporting public libraries (bibliothèques municipales), academic libraries (université collections), and specialized institutions such as the Bibliothèque Municipale de Marseille (BMM). The professional standards for librarians in France are regulated by the French National Council of Libraries, which emphasizes competencies in information science, digital literacy, and community engagement.</w:t>
      </w:r>
    </w:p>
    <w:bookmarkEnd w:id="22"/>
    <w:bookmarkStart w:id="23" w:name="Xf327602202c1e328375a13292dd14e54c9d2813"/>
    <w:p>
      <w:pPr>
        <w:pStyle w:val="Heading2"/>
      </w:pPr>
      <w:r>
        <w:t xml:space="preserve">Marseille: A Unique Context for Librarianship</w:t>
      </w:r>
    </w:p>
    <w:p>
      <w:pPr>
        <w:pStyle w:val="FirstParagraph"/>
      </w:pPr>
      <w:r>
        <w:t xml:space="preserve">Marseille’s demographic diversity—comprising over 70 nationalities and a significant immigrant population—requires librarians to adopt inclusive practices. For instance, the BMM has implemented multilingual services, cultural programs, and outreach initiatives tailored to the city's heterogeneous population. Additionally, Marseille’s proximity to Mediterranean influences and its role as a gateway between Europe and Africa have shaped its libraries into spaces for intercultural dialogue.</w:t>
      </w:r>
    </w:p>
    <w:bookmarkEnd w:id="23"/>
    <w:bookmarkStart w:id="24" w:name="X5bdb751c4123df7bdf395bea0e97d95f76fd43b"/>
    <w:p>
      <w:pPr>
        <w:pStyle w:val="Heading2"/>
      </w:pPr>
      <w:r>
        <w:t xml:space="preserve">Challenges Faced by Librarians in Marseille</w:t>
      </w:r>
    </w:p>
    <w:p>
      <w:pPr>
        <w:pStyle w:val="FirstParagraph"/>
      </w:pPr>
      <w:r>
        <w:t xml:space="preserve">Librarians in Marseille face unique challenges, including funding constraints, the need to integrate digital resources while maintaining traditional services, and addressing the needs of underserved communities. The rise of digital media has prompted libraries to adapt their roles as information hubs. For example, BMM offers free public Wi-Fi and computer access to support the city’s digitally excluded populations. However, balancing these innovations with limited budgets remains a persistent challenge.</w:t>
      </w:r>
    </w:p>
    <w:bookmarkEnd w:id="24"/>
    <w:bookmarkStart w:id="25" w:name="Xd707e03707e02e497f5a27b0ac1fd1d227591a8"/>
    <w:p>
      <w:pPr>
        <w:pStyle w:val="Heading2"/>
      </w:pPr>
      <w:r>
        <w:t xml:space="preserve">The Academic Framework: Undergraduate Thesis and Librarianship</w:t>
      </w:r>
    </w:p>
    <w:p>
      <w:pPr>
        <w:pStyle w:val="FirstParagraph"/>
      </w:pPr>
      <w:r>
        <w:t xml:space="preserve">An undergraduate thesis on librarianship in France Marseille provides students with the opportunity to analyze theoretical concepts alongside real-world applications. This document examines how an academic investigation into the librarian’s role can inform policy, practice, and community engagement strategies. By focusing on Marseille, the thesis also contributes to a broader understanding of librarianship in a context where cultural inclusivity and technological adaptation are paramount.</w:t>
      </w:r>
    </w:p>
    <w:bookmarkEnd w:id="25"/>
    <w:bookmarkStart w:id="26" w:name="case-studies-librarians-in-action"/>
    <w:p>
      <w:pPr>
        <w:pStyle w:val="Heading2"/>
      </w:pPr>
      <w:r>
        <w:t xml:space="preserve">Case Studies: Librarians in Action</w:t>
      </w:r>
    </w:p>
    <w:p>
      <w:pPr>
        <w:pStyle w:val="FirstParagraph"/>
      </w:pPr>
      <w:r>
        <w:t xml:space="preserve">This thesis includes case studies of librarians at institutions such as the BMM and the Université Aix-Marseille. For instance, one librarian at BMM organized a program to assist refugee families with accessing educational resources, demonstrating how librarians can act as social connectors. Another example involves university librarians who have integrated digital archives into coursework, enhancing students’ research capabilities while preserving historical materials.</w:t>
      </w:r>
    </w:p>
    <w:bookmarkEnd w:id="26"/>
    <w:bookmarkStart w:id="27" w:name="conclusion"/>
    <w:p>
      <w:pPr>
        <w:pStyle w:val="Heading2"/>
      </w:pPr>
      <w:r>
        <w:t xml:space="preserve">Conclusion</w:t>
      </w:r>
    </w:p>
    <w:p>
      <w:pPr>
        <w:pStyle w:val="FirstParagraph"/>
      </w:pPr>
      <w:r>
        <w:t xml:space="preserve">The role of a librarian in France Marseille is multifaceted, requiring adaptability, cultural sensitivity, and a commitment to education. Through this Undergraduate Thesis, the intersection of librarianship and academic inquiry has been explored to highlight the professional challenges and opportunities unique to Marseille. As France continues to evolve in response to globalization and technological change, the librarian’s role remains vital in fostering an informed, inclusive society. This thesis underscores the importance of studying librarianship within a specific geographic and cultural context, such as Marseille, to inform future practices and policies.</w:t>
      </w:r>
    </w:p>
    <w:bookmarkEnd w:id="27"/>
    <w:bookmarkStart w:id="28" w:name="references"/>
    <w:p>
      <w:pPr>
        <w:pStyle w:val="Heading2"/>
      </w:pPr>
      <w:r>
        <w:t xml:space="preserve">References</w:t>
      </w:r>
    </w:p>
    <w:p>
      <w:pPr>
        <w:numPr>
          <w:ilvl w:val="0"/>
          <w:numId w:val="1001"/>
        </w:numPr>
        <w:pStyle w:val="Compact"/>
      </w:pPr>
      <w:r>
        <w:t xml:space="preserve">Ministère de l’Éducation Nationale. (n.d.). "Rôle des bibliothèques en France." Retrieved from [www.education.gouv.fr](http://www.education.gouv.fr).</w:t>
      </w:r>
    </w:p>
    <w:p>
      <w:pPr>
        <w:numPr>
          <w:ilvl w:val="0"/>
          <w:numId w:val="1001"/>
        </w:numPr>
        <w:pStyle w:val="Compact"/>
      </w:pPr>
      <w:r>
        <w:t xml:space="preserve">Bibliothèque Municipale de Marseille. (2023). "Annual Report: Community Engagement Initiatives." Marseille, France.</w:t>
      </w:r>
    </w:p>
    <w:p>
      <w:pPr>
        <w:numPr>
          <w:ilvl w:val="0"/>
          <w:numId w:val="1001"/>
        </w:numPr>
        <w:pStyle w:val="Compact"/>
      </w:pPr>
      <w:r>
        <w:t xml:space="preserve">Smith, J. (2021). *Libraries in the Digital Age: A Global Perspective*. Paris: Editions du livre.</w:t>
      </w:r>
    </w:p>
    <w:p>
      <w:pPr>
        <w:pStyle w:val="FirstParagraph"/>
      </w:pPr>
      <w:r>
        <w:rPr>
          <w:iCs/>
          <w:i/>
        </w:rPr>
        <w:t xml:space="preserve">Word Count: 803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Librarian in France Marseille</dc:title>
  <dc:creator/>
  <dc:language>en</dc:language>
  <cp:keywords/>
  <dcterms:created xsi:type="dcterms:W3CDTF">2026-07-23T02:20:41Z</dcterms:created>
  <dcterms:modified xsi:type="dcterms:W3CDTF">2026-07-23T02:20:41Z</dcterms:modified>
</cp:coreProperties>
</file>

<file path=docProps/custom.xml><?xml version="1.0" encoding="utf-8"?>
<Properties xmlns="http://schemas.openxmlformats.org/officeDocument/2006/custom-properties" xmlns:vt="http://schemas.openxmlformats.org/officeDocument/2006/docPropsVTypes"/>
</file>