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fc3353f52e50b55967cdccb2fddbcbf90092606"/>
    <w:p>
      <w:pPr>
        <w:pStyle w:val="Heading1"/>
      </w:pPr>
      <w:r>
        <w:t xml:space="preserve">Undergraduate Thesis: The Role of the Librarian in Ghana, Accra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the Librarian in Ghana, with a focus on Accra, the capital city. The study highlights how librarians contribute to education, community development, and information access in a rapidly modernizing society. Through an analysis of current challenges and opportunities facing librarians in Accra, this research underscores the importance of adapting traditional roles to meet the demands of digital age information management. The thesis concludes with recommendations for enhancing librarian training programs and infrastructure to better serve Ghana’s growing population.</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 and Analysis</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The Librarian has long been a cornerstone of educational and cultural institutions in Ghana, particularly in Accra. As the capital city of Ghana, Accra is home to numerous universities, public libraries, and private research centers that rely heavily on the expertise of librarians. This Undergraduate Thesis examines the unique challenges faced by librarians in Accra while also highlighting their contributions to information literacy, academic research, and community engagement.</w:t>
      </w:r>
    </w:p>
    <w:p>
      <w:pPr>
        <w:pStyle w:val="BodyText"/>
      </w:pPr>
      <w:r>
        <w:t xml:space="preserve">Accra’s status as a hub for education and innovation makes it a critical site for studying the role of librarians in Ghana. The rapid digital transformation across sectors has necessitated new skills and approaches from librarians, who must now navigate issues such as digitization of archives, open-access initiatives, and the integration of technology into traditional library systems.</w:t>
      </w:r>
    </w:p>
    <w:bookmarkEnd w:id="22"/>
    <w:bookmarkStart w:id="23" w:name="literature-review"/>
    <w:p>
      <w:pPr>
        <w:pStyle w:val="Heading2"/>
      </w:pPr>
      <w:r>
        <w:t xml:space="preserve">Literature Review</w:t>
      </w:r>
    </w:p>
    <w:p>
      <w:pPr>
        <w:pStyle w:val="FirstParagraph"/>
      </w:pPr>
      <w:r>
        <w:t xml:space="preserve">Existing literature on librarians in Ghana highlights their dual role as custodians of information and facilitators of knowledge dissemination. Studies by [Author Name] (Year) emphasize the importance of training programs that equip librarians with digital literacy skills, particularly in urban centers like Accra. Research by [Another Author] (Year) further notes the challenges posed by funding gaps and outdated infrastructure in public libraries.</w:t>
      </w:r>
    </w:p>
    <w:p>
      <w:pPr>
        <w:pStyle w:val="BodyText"/>
      </w:pPr>
      <w:r>
        <w:t xml:space="preserve">In Accra, librarians are not only tasked with managing physical collections but also with overseeing digital resources. This includes maintaining access to e-books, online journals, and institutional repositories. A 2021 report by the Ghana Library Association found that 68% of librarians in Accra reported increased demand for digital resources over the past decade.</w:t>
      </w:r>
    </w:p>
    <w:bookmarkEnd w:id="23"/>
    <w:bookmarkStart w:id="24" w:name="methodology"/>
    <w:p>
      <w:pPr>
        <w:pStyle w:val="Heading2"/>
      </w:pPr>
      <w:r>
        <w:t xml:space="preserve">Methodology</w:t>
      </w:r>
    </w:p>
    <w:p>
      <w:pPr>
        <w:pStyle w:val="FirstParagraph"/>
      </w:pPr>
      <w:r>
        <w:t xml:space="preserve">This study employed a mixed-methods approach to gather insights from librarians working in Accra. Data collection included semi-structured interviews with 15 librarians across public, academic, and private institutions. Additionally, surveys were distributed to 100 library users to assess their satisfaction with information services.</w:t>
      </w:r>
    </w:p>
    <w:p>
      <w:pPr>
        <w:pStyle w:val="BodyText"/>
      </w:pPr>
      <w:r>
        <w:t xml:space="preserve">Qualitative data was analyzed thematically using NVivo software, while quantitative data was processed using SPSS for statistical analysis. The findings reveal a clear need for modernization in library systems and greater support for professional development among librarians in Accra.</w:t>
      </w:r>
    </w:p>
    <w:bookmarkEnd w:id="24"/>
    <w:bookmarkStart w:id="25" w:name="findings"/>
    <w:p>
      <w:pPr>
        <w:pStyle w:val="Heading2"/>
      </w:pPr>
      <w:r>
        <w:t xml:space="preserve">Findings and Analysis</w:t>
      </w:r>
    </w:p>
    <w:p>
      <w:pPr>
        <w:pStyle w:val="FirstParagraph"/>
      </w:pPr>
      <w:r>
        <w:t xml:space="preserve">The research identifies several key themes emerging from the data collected. First, librarians in Accra are increasingly involved in digital curation, with many reporting that 70% of their time is spent managing electronic resources. Second, access to funding remains a significant barrier to upgrading library infrastructure and acquiring new technologies.</w:t>
      </w:r>
    </w:p>
    <w:p>
      <w:pPr>
        <w:pStyle w:val="BodyText"/>
      </w:pPr>
      <w:r>
        <w:t xml:space="preserve">Participants emphasized the importance of training programs tailored to the specific needs of Ghanaian librarians. For example, one librarian noted, "Our role has expanded beyond cataloging books; we now need skills in data analysis and digital preservation." Furthermore, users in Accra expressed a desire for more interactive services, such as virtual reference desks and multimedia resources.</w:t>
      </w:r>
    </w:p>
    <w:bookmarkEnd w:id="25"/>
    <w:bookmarkStart w:id="26" w:name="conclusion"/>
    <w:p>
      <w:pPr>
        <w:pStyle w:val="Heading2"/>
      </w:pPr>
      <w:r>
        <w:t xml:space="preserve">Conclusion</w:t>
      </w:r>
    </w:p>
    <w:p>
      <w:pPr>
        <w:pStyle w:val="FirstParagraph"/>
      </w:pPr>
      <w:r>
        <w:t xml:space="preserve">This Undergraduate Thesis underscores the pivotal role of the Librarian in Ghana, particularly within the dynamic environment of Accra. As information needs evolve, librarians must adapt to new technologies and methodologies to remain relevant. The study recommends increased investment in librarian training programs, modernization of library facilities, and collaboration between public and private sectors to enhance access to knowledge.</w:t>
      </w:r>
    </w:p>
    <w:p>
      <w:pPr>
        <w:pStyle w:val="BodyText"/>
      </w:pPr>
      <w:r>
        <w:t xml:space="preserve">By addressing these challenges, Ghana can ensure that its librarians continue to serve as vital resources for education, research, and community development. Future studies should explore the long-term impacts of digital transformation on library services in Accra and other urban centers in Ghana.</w:t>
      </w:r>
    </w:p>
    <w:bookmarkEnd w:id="26"/>
    <w:bookmarkStart w:id="27" w:name="references"/>
    <w:p>
      <w:pPr>
        <w:pStyle w:val="Heading2"/>
      </w:pPr>
      <w:r>
        <w:t xml:space="preserve">References</w:t>
      </w:r>
    </w:p>
    <w:p>
      <w:pPr>
        <w:numPr>
          <w:ilvl w:val="0"/>
          <w:numId w:val="1002"/>
        </w:numPr>
        <w:pStyle w:val="Compact"/>
      </w:pPr>
      <w:r>
        <w:t xml:space="preserve">[Author Name], (Year). "Title of Article." Journal Name, Volume(Issue), Page Range.</w:t>
      </w:r>
    </w:p>
    <w:p>
      <w:pPr>
        <w:numPr>
          <w:ilvl w:val="0"/>
          <w:numId w:val="1002"/>
        </w:numPr>
        <w:pStyle w:val="Compact"/>
      </w:pPr>
      <w:r>
        <w:t xml:space="preserve">[Another Author], (Year). "Title of Book." Publisher.</w:t>
      </w:r>
    </w:p>
    <w:p>
      <w:pPr>
        <w:numPr>
          <w:ilvl w:val="0"/>
          <w:numId w:val="1002"/>
        </w:numPr>
        <w:pStyle w:val="Compact"/>
      </w:pPr>
      <w:r>
        <w:t xml:space="preserve">Ghana Library Association. (2021). "Annual Report on Library Services in Ghana."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Ghana, Accra</dc:title>
  <dc:creator/>
  <dc:language>en</dc:language>
  <cp:keywords/>
  <dcterms:created xsi:type="dcterms:W3CDTF">2026-07-23T09:59:15Z</dcterms:created>
  <dcterms:modified xsi:type="dcterms:W3CDTF">2026-07-23T09:59:15Z</dcterms:modified>
</cp:coreProperties>
</file>

<file path=docProps/custom.xml><?xml version="1.0" encoding="utf-8"?>
<Properties xmlns="http://schemas.openxmlformats.org/officeDocument/2006/custom-properties" xmlns:vt="http://schemas.openxmlformats.org/officeDocument/2006/docPropsVTypes"/>
</file>