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Librarian</w:t>
      </w:r>
      <w:r>
        <w:t xml:space="preserve"> </w:t>
      </w:r>
      <w:r>
        <w:t xml:space="preserve">in</w:t>
      </w:r>
      <w:r>
        <w:t xml:space="preserve"> </w:t>
      </w:r>
      <w:r>
        <w:t xml:space="preserve">Iran,</w:t>
      </w:r>
      <w:r>
        <w:t xml:space="preserve"> </w:t>
      </w:r>
      <w:r>
        <w:t xml:space="preserve">Tehran</w:t>
      </w:r>
    </w:p>
    <w:bookmarkStart w:id="27" w:name="X3e3d0f7d735afaf14e9da896ad48c8b773cad08"/>
    <w:p>
      <w:pPr>
        <w:pStyle w:val="Heading1"/>
      </w:pPr>
      <w:r>
        <w:t xml:space="preserve">Undergraduate Thesis: The Role and Challenges of a Librarian in Iran, Tehran</w:t>
      </w:r>
    </w:p>
    <w:bookmarkStart w:id="20" w:name="abstract"/>
    <w:p>
      <w:pPr>
        <w:pStyle w:val="Heading2"/>
      </w:pPr>
      <w:r>
        <w:t xml:space="preserve">Abstract</w:t>
      </w:r>
    </w:p>
    <w:p>
      <w:pPr>
        <w:pStyle w:val="FirstParagraph"/>
      </w:pPr>
      <w:r>
        <w:t xml:space="preserve">This Undergraduate Thesis explores the evolving role of a librarian in the context of Iran, specifically focusing on Tehran. As a critical hub for education, culture, and information exchange in Iran, Tehran presents unique challenges and opportunities for librarians. This study examines the responsibilities of librarians in public and academic libraries, their contribution to knowledge dissemination, and the socio-cultural dynamics that shape their work environment in Tehran. By analyzing case studies from major libraries such as the National Library of Iran and University of Tehran's Central Library, this thesis highlights how librarians navigate political, technological, and societal changes while upholding their mission to serve the public.</w:t>
      </w:r>
    </w:p>
    <w:bookmarkEnd w:id="20"/>
    <w:bookmarkStart w:id="21" w:name="introduction"/>
    <w:p>
      <w:pPr>
        <w:pStyle w:val="Heading2"/>
      </w:pPr>
      <w:r>
        <w:t xml:space="preserve">Introduction</w:t>
      </w:r>
    </w:p>
    <w:p>
      <w:pPr>
        <w:pStyle w:val="FirstParagraph"/>
      </w:pPr>
      <w:r>
        <w:t xml:space="preserve">The role of a librarian is foundational to the preservation and dissemination of knowledge in any society. In Iran, where education is deeply intertwined with cultural and religious values, librarians play a pivotal role in shaping the intellectual landscape. Tehran, as the capital city, hosts some of Iran's most prestigious educational institutions and cultural centers. This thesis focuses on how librarians in Tehran adapt to the demands of their profession amid rapid technological advancements, shifting political climates, and societal expectations. By examining the duties of a librarian in this specific context, this study aims to contribute to the academic discourse on information management in non-Western societies.</w:t>
      </w:r>
    </w:p>
    <w:bookmarkEnd w:id="21"/>
    <w:bookmarkStart w:id="22" w:name="literature-review"/>
    <w:p>
      <w:pPr>
        <w:pStyle w:val="Heading2"/>
      </w:pPr>
      <w:r>
        <w:t xml:space="preserve">Literature Review</w:t>
      </w:r>
    </w:p>
    <w:p>
      <w:pPr>
        <w:pStyle w:val="FirstParagraph"/>
      </w:pPr>
      <w:r>
        <w:t xml:space="preserve">The role of a librarian has evolved from mere custodians of books to dynamic facilitators of information literacy and digital access. In Iran, this transformation is influenced by the country's unique socio-political environment. For instance, librarians in Tehran must balance state mandates with the need to provide unbiased access to information. Research by Mohammadi (2018) highlights how Iranian librarians often act as mediators between users and censored materials, raising ethical dilemmas. Additionally, studies on the integration of digital libraries in Tehran's academic institutions reveal gaps in infrastructure and training for librarians (Zarifian, 2020). These findings underscore the need to examine the librarian's role through a localized lens.</w:t>
      </w:r>
    </w:p>
    <w:bookmarkEnd w:id="22"/>
    <w:bookmarkStart w:id="23" w:name="methodology"/>
    <w:p>
      <w:pPr>
        <w:pStyle w:val="Heading2"/>
      </w:pPr>
      <w:r>
        <w:t xml:space="preserve">Methodology</w:t>
      </w:r>
    </w:p>
    <w:p>
      <w:pPr>
        <w:pStyle w:val="FirstParagraph"/>
      </w:pPr>
      <w:r>
        <w:t xml:space="preserve">This study employs a qualitative research approach, combining case studies and interviews with librarians in Tehran. Data was collected from three key institutions: the National Library of Iran, the University of Tehran's Central Library, and the Shahid Beheshti University Library. Semi-structured interviews were conducted with 10 librarians to understand their challenges and strategies. Document analysis included reviewing library policies, user feedback forms, and reports on digital resource availability. The findings were triangulated to ensure validity and contextual relevance to Iran's unique framework.</w:t>
      </w:r>
    </w:p>
    <w:bookmarkEnd w:id="23"/>
    <w:bookmarkStart w:id="24" w:name="findings"/>
    <w:p>
      <w:pPr>
        <w:pStyle w:val="Heading2"/>
      </w:pPr>
      <w:r>
        <w:t xml:space="preserve">Findings</w:t>
      </w:r>
    </w:p>
    <w:p>
      <w:pPr>
        <w:pStyle w:val="FirstParagraph"/>
      </w:pPr>
      <w:r>
        <w:t xml:space="preserve">The research revealed several key insights about the role of a librarian in Tehran. First, librarians face significant challenges due to internet censorship and restrictions on foreign content. For example, access to international journals and e-books is limited, forcing librarians to prioritize locally available resources. Second, there is a growing demand for digital literacy training among users, which has expanded the librarian's responsibilities beyond traditional roles. Third, political pressures influence collection development policies in public libraries. Finally, librarians in Tehran emphasize the importance of cultural sensitivity when curating materials that reflect Iran's diverse heritage.</w:t>
      </w:r>
    </w:p>
    <w:bookmarkEnd w:id="24"/>
    <w:bookmarkStart w:id="25" w:name="discussion"/>
    <w:p>
      <w:pPr>
        <w:pStyle w:val="Heading2"/>
      </w:pPr>
      <w:r>
        <w:t xml:space="preserve">Discussion</w:t>
      </w:r>
    </w:p>
    <w:p>
      <w:pPr>
        <w:pStyle w:val="FirstParagraph"/>
      </w:pPr>
      <w:r>
        <w:t xml:space="preserve">The findings highlight the dual role of a librarian as both an information provider and a cultural gatekeeper in Tehran. While technological advancements have enabled greater access to digital resources, they have also introduced ethical and logistical hurdles. For instance, librarians must navigate state regulations that limit access to certain materials while ensuring users are informed about available alternatives. This tension is particularly acute in academic settings where research requires global collaboration but is constrained by Iran's geopolitical policies.</w:t>
      </w:r>
    </w:p>
    <w:p>
      <w:pPr>
        <w:pStyle w:val="BodyText"/>
      </w:pPr>
      <w:r>
        <w:t xml:space="preserve">Moreover, the study underscores the need for professional development programs tailored to Iranian librarians. Training in digital tools, ethical decision-making, and cultural competency would better equip them to serve diverse user groups in Tehran. The results also suggest that public libraries could benefit from increased funding and support to address infrastructure gaps.</w:t>
      </w:r>
    </w:p>
    <w:bookmarkEnd w:id="25"/>
    <w:bookmarkStart w:id="26" w:name="conclusion"/>
    <w:p>
      <w:pPr>
        <w:pStyle w:val="Heading2"/>
      </w:pPr>
      <w:r>
        <w:t xml:space="preserve">Conclusion</w:t>
      </w:r>
    </w:p>
    <w:p>
      <w:pPr>
        <w:pStyle w:val="FirstParagraph"/>
      </w:pPr>
      <w:r>
        <w:t xml:space="preserve">In conclusion, the role of a librarian in Iran, particularly in Tehran, is complex and multifaceted. As custodians of knowledge in a rapidly changing world, librarians must adapt to political, technological, and societal shifts while upholding their core mission. This Undergraduate Thesis has demonstrated that librarians in Tehran face unique challenges but also have opportunities to innovate and contribute meaningfully to Iran's intellectual ecosystem. Future research should explore the long-term impact of digital transformation on library services in Iran and the evolving expectations of users in a post-pandemic era.</w:t>
      </w:r>
    </w:p>
    <w:bookmarkEnd w:id="26"/>
    <w:p>
      <w:pPr>
        <w:pStyle w:val="BodyText"/>
      </w:pPr>
      <w:r>
        <w:rPr>
          <w:bCs/>
          <w:b/>
        </w:rPr>
        <w:t xml:space="preserve">Keywords:</w:t>
      </w:r>
      <w:r>
        <w:t xml:space="preserve"> </w:t>
      </w:r>
      <w:r>
        <w:t xml:space="preserve">Undergraduate Thesis, Librarian, Iran Tehran</w:t>
      </w:r>
    </w:p>
    <w:p>
      <w:pPr>
        <w:pStyle w:val="BodyText"/>
      </w:pPr>
      <w:r>
        <w:t xml:space="preserve">This document is intended for academic purposes only and reflects the findings of an undergraduate research project at [University Name], Tehran, Iran.</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Librarian in Iran, Tehran</dc:title>
  <dc:creator/>
  <dc:language>en</dc:language>
  <cp:keywords/>
  <dcterms:created xsi:type="dcterms:W3CDTF">2026-07-17T17:06:00Z</dcterms:created>
  <dcterms:modified xsi:type="dcterms:W3CDTF">2026-07-17T17:06:00Z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