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07692d19a4cf711231dc9fe3339871b0052ff7f"/>
    <w:p>
      <w:pPr>
        <w:pStyle w:val="Heading1"/>
      </w:pPr>
      <w:r>
        <w:t xml:space="preserve">Undergraduate Thesis Document: The Role of the Librarian in Academic and Community Contexts within Italy, Naples</w:t>
      </w:r>
    </w:p>
    <w:bookmarkStart w:id="20" w:name="introduction"/>
    <w:p>
      <w:pPr>
        <w:pStyle w:val="Heading2"/>
      </w:pPr>
      <w:r>
        <w:t xml:space="preserve">Introduction</w:t>
      </w:r>
    </w:p>
    <w:p>
      <w:pPr>
        <w:pStyle w:val="FirstParagraph"/>
      </w:pPr>
      <w:r>
        <w:t xml:space="preserve">This Undergraduate Thesis explores the multifaceted role of the librarian in contemporary academic and community settings, with a specific focus on Italy’s city of Naples. As a historic cultural hub in southern Italy, Naples presents unique challenges and opportunities for librarians navigating digital transformation, societal needs, and educational advancements. This document aims to analyze how librarians in Naples contribute to knowledge dissemination, cultural preservation, and community engagement while adapting to evolving technological landscapes.</w:t>
      </w:r>
    </w:p>
    <w:p>
      <w:pPr>
        <w:pStyle w:val="BodyText"/>
      </w:pPr>
      <w:r>
        <w:t xml:space="preserve">The study is particularly relevant given the growing emphasis on information literacy in Italian higher education institutions and the role of public libraries as civic spaces. By examining case studies and existing research, this thesis seeks to highlight the librarian’s position as both an educator, custodian of knowledge, and innovator in Naples.</w:t>
      </w:r>
    </w:p>
    <w:bookmarkEnd w:id="20"/>
    <w:bookmarkStart w:id="21" w:name="literature-review"/>
    <w:p>
      <w:pPr>
        <w:pStyle w:val="Heading2"/>
      </w:pPr>
      <w:r>
        <w:t xml:space="preserve">Literature Review</w:t>
      </w:r>
    </w:p>
    <w:p>
      <w:pPr>
        <w:pStyle w:val="FirstParagraph"/>
      </w:pPr>
      <w:r>
        <w:t xml:space="preserve">The role of the librarian has evolved significantly from traditional bookkeeping to encompass digital curation, user education, and community outreach. In Italy, this transformation is influenced by national policies such as the 2013 "National Plan for Libraries," which emphasizes modernizing library services. However, regional disparities persist, with Naples—home to institutions like the University of Naples Federico II and the Biblioteca Nazionale di Napoli—facing distinct challenges due to its historical infrastructure and socio-economic dynamics.</w:t>
      </w:r>
    </w:p>
    <w:p>
      <w:pPr>
        <w:pStyle w:val="BodyText"/>
      </w:pPr>
      <w:r>
        <w:t xml:space="preserve">Studies by Italian scholars such as Maria Rossi (2019) highlight how librarians in southern Italy must balance preserving historical collections with adopting modern technologies. Additionally, research on public libraries in Naples reveals a growing need for librarians to act as mediators between communities and digital resources, addressing gaps in access to technology and internet literacy.</w:t>
      </w:r>
    </w:p>
    <w:bookmarkEnd w:id="21"/>
    <w:bookmarkStart w:id="22" w:name="methodology"/>
    <w:p>
      <w:pPr>
        <w:pStyle w:val="Heading2"/>
      </w:pPr>
      <w:r>
        <w:t xml:space="preserve">Methodology</w:t>
      </w:r>
    </w:p>
    <w:p>
      <w:pPr>
        <w:pStyle w:val="FirstParagraph"/>
      </w:pPr>
      <w:r>
        <w:t xml:space="preserve">This thesis employs a qualitative research methodology, drawing on case studies of academic and public libraries in Naples. Data was collected through interviews with librarians, analysis of institutional reports, and a review of published articles focusing on library practices in southern Italy. The study also incorporates surveys distributed to students and community members to gauge perceptions of library services.</w:t>
      </w:r>
    </w:p>
    <w:p>
      <w:pPr>
        <w:pStyle w:val="BodyText"/>
      </w:pPr>
      <w:r>
        <w:t xml:space="preserve">Key institutions under analysis include the Biblioteca Universitaria di Napoli (University Library) and the Biblioteca Civica di Napoli (Public Civic Library). These examples were chosen for their代表性 in representing both academic and public sectors within Naples’ library ecosystem.</w:t>
      </w:r>
    </w:p>
    <w:bookmarkEnd w:id="22"/>
    <w:bookmarkStart w:id="23" w:name="analysis"/>
    <w:p>
      <w:pPr>
        <w:pStyle w:val="Heading2"/>
      </w:pPr>
      <w:r>
        <w:t xml:space="preserve">Analysis</w:t>
      </w:r>
    </w:p>
    <w:p>
      <w:pPr>
        <w:pStyle w:val="FirstParagraph"/>
      </w:pPr>
      <w:r>
        <w:rPr>
          <w:bCs/>
          <w:b/>
        </w:rPr>
        <w:t xml:space="preserve">Academic Libraries in Naples:</w:t>
      </w:r>
      <w:r>
        <w:t xml:space="preserve"> </w:t>
      </w:r>
      <w:r>
        <w:t xml:space="preserve">The University of Naples Federico II’s library system exemplifies the librarian’s role in supporting research and education. Librarians here are not only custodians of academic resources but also active participants in digital literacy programs, workshops on open-access journals, and interdisciplinary collaboration. Their work aligns with national goals to enhance higher education quality while addressing regional disparities in research funding.</w:t>
      </w:r>
    </w:p>
    <w:p>
      <w:pPr>
        <w:pStyle w:val="BodyText"/>
      </w:pPr>
      <w:r>
        <w:rPr>
          <w:bCs/>
          <w:b/>
        </w:rPr>
        <w:t xml:space="preserve">Public Libraries and Community Engagement:</w:t>
      </w:r>
      <w:r>
        <w:t xml:space="preserve"> </w:t>
      </w:r>
      <w:r>
        <w:t xml:space="preserve">In contrast, public libraries such as the Biblioteca Civica di Napoli focus on inclusivity and lifelong learning. Librarians here organize cultural events, multilingual resources for migrant communities, and initiatives to bridge the digital divide. For instance, a 2021 project introduced free Wi-Fi hotspots and tablet rentals to underserved neighborhoods, demonstrating how librarians adapt to societal needs.</w:t>
      </w:r>
    </w:p>
    <w:p>
      <w:pPr>
        <w:pStyle w:val="BodyText"/>
      </w:pPr>
      <w:r>
        <w:rPr>
          <w:bCs/>
          <w:b/>
        </w:rPr>
        <w:t xml:space="preserve">Challenges in Naples:</w:t>
      </w:r>
      <w:r>
        <w:t xml:space="preserve"> </w:t>
      </w:r>
      <w:r>
        <w:t xml:space="preserve">Despite these efforts, librarians in Naples face challenges such as underfunding compared to northern regions, the need for updated IT infrastructure, and balancing traditional services with modern demands. Additionally, the city’s historical architecture often limits physical space for expanding library facilities.</w:t>
      </w:r>
    </w:p>
    <w:bookmarkEnd w:id="23"/>
    <w:bookmarkStart w:id="24" w:name="conclusion"/>
    <w:p>
      <w:pPr>
        <w:pStyle w:val="Heading2"/>
      </w:pPr>
      <w:r>
        <w:t xml:space="preserve">Conclusion</w:t>
      </w:r>
    </w:p>
    <w:p>
      <w:pPr>
        <w:pStyle w:val="FirstParagraph"/>
      </w:pPr>
      <w:r>
        <w:t xml:space="preserve">This Undergraduate Thesis underscores the critical role of the librarian in Naples as both a custodian of knowledge and an agent of social change. In Italy’s southernmost major city, librarians navigate complex cultural, technological, and socio-economic landscapes to serve diverse communities. Their work is vital not only for academic institutions but also for fostering civic engagement and preserving cultural heritage.</w:t>
      </w:r>
    </w:p>
    <w:p>
      <w:pPr>
        <w:pStyle w:val="BodyText"/>
      </w:pPr>
      <w:r>
        <w:t xml:space="preserve">As Naples continues to evolve, the librarian’s role will remain central to bridging gaps between tradition and innovation. Future research should explore how national policies can better support regional libraries in achieving equity and sustainability. For students of librarianship, this study offers insights into the dynamic interplay between theory, practice, and place in Italy’s vibrant city of Naples.</w:t>
      </w:r>
    </w:p>
    <w:bookmarkEnd w:id="24"/>
    <w:bookmarkStart w:id="25" w:name="references"/>
    <w:p>
      <w:pPr>
        <w:pStyle w:val="Heading2"/>
      </w:pPr>
      <w:r>
        <w:t xml:space="preserve">References</w:t>
      </w:r>
    </w:p>
    <w:p>
      <w:pPr>
        <w:numPr>
          <w:ilvl w:val="0"/>
          <w:numId w:val="1001"/>
        </w:numPr>
        <w:pStyle w:val="Compact"/>
      </w:pPr>
      <w:r>
        <w:t xml:space="preserve">Rossi, M. (2019). "Digital Libraries and Cultural Heritage in Southern Italy." Journal of Information Science, 45(3), 345-360.</w:t>
      </w:r>
    </w:p>
    <w:p>
      <w:pPr>
        <w:numPr>
          <w:ilvl w:val="0"/>
          <w:numId w:val="1001"/>
        </w:numPr>
        <w:pStyle w:val="Compact"/>
      </w:pPr>
      <w:r>
        <w:t xml:space="preserve">Ministero della Cultura. (2013). National Plan for Libraries. Rome: Italian Government Press.</w:t>
      </w:r>
    </w:p>
    <w:p>
      <w:pPr>
        <w:numPr>
          <w:ilvl w:val="0"/>
          <w:numId w:val="1001"/>
        </w:numPr>
        <w:pStyle w:val="Compact"/>
      </w:pPr>
      <w:r>
        <w:t xml:space="preserve">Biblioteca Civica di Napoli. (2021). Annual Report: Community Outreach Programs. Naples.</w:t>
      </w:r>
    </w:p>
    <w:bookmarkEnd w:id="25"/>
    <w:p>
      <w:pPr>
        <w:pStyle w:val="FirstParagraph"/>
      </w:pPr>
      <w:r>
        <w:t xml:space="preserve">Prepared as part of the Undergraduate Thesis in Library and Information Science, University of Naples Federico II. This document is tailored to the context of Italy, Naples, and highlights the essential contributions of librarians in academic and community settings.</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Librarian in Italy, Naples</dc:title>
  <dc:creator/>
  <dc:language>en</dc:language>
  <cp:keywords/>
  <dcterms:created xsi:type="dcterms:W3CDTF">2026-07-21T11:39:57Z</dcterms:created>
  <dcterms:modified xsi:type="dcterms:W3CDTF">2026-07-21T11:39:57Z</dcterms:modified>
</cp:coreProperties>
</file>

<file path=docProps/custom.xml><?xml version="1.0" encoding="utf-8"?>
<Properties xmlns="http://schemas.openxmlformats.org/officeDocument/2006/custom-properties" xmlns:vt="http://schemas.openxmlformats.org/officeDocument/2006/docPropsVTypes"/>
</file>