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Nigeria</w:t>
      </w:r>
      <w:r>
        <w:t xml:space="preserve"> </w:t>
      </w:r>
      <w:r>
        <w:t xml:space="preserve">Lagos</w:t>
      </w:r>
    </w:p>
    <w:bookmarkStart w:id="26" w:name="X41c25a3bd500ae857cb0de6848d05bccab95938"/>
    <w:p>
      <w:pPr>
        <w:pStyle w:val="Heading1"/>
      </w:pPr>
      <w:r>
        <w:t xml:space="preserve">Undergraduate Thesis: The Role of Librarians in Nigeria Lagos</w:t>
      </w:r>
    </w:p>
    <w:p>
      <w:pPr>
        <w:pStyle w:val="FirstParagraph"/>
      </w:pPr>
      <w:r>
        <w:t xml:space="preserve">This undergraduate thesis explores the multifaceted role of librarians in Nigeria's capital city, Lagos, emphasizing their significance in the context of education, information dissemination, and cultural preservation. As a bustling metropolis with a rapidly growing population and diverse socio-economic dynamics, Lagos presents unique challenges and opportunities for librarians. This document examines how librarians contribute to the intellectual and social development of Lagosians while navigating local constraints such as limited resources, technological disparities, and evolving user needs.</w:t>
      </w:r>
    </w:p>
    <w:bookmarkStart w:id="20" w:name="introduction"/>
    <w:p>
      <w:pPr>
        <w:pStyle w:val="Heading2"/>
      </w:pPr>
      <w:r>
        <w:t xml:space="preserve">Introduction</w:t>
      </w:r>
    </w:p>
    <w:p>
      <w:pPr>
        <w:pStyle w:val="FirstParagraph"/>
      </w:pPr>
      <w:r>
        <w:t xml:space="preserve">Lagos, Nigeria’s economic hub, is home to over 15 million people and serves as a critical center for academia, research, and innovation. Within this dynamic environment, librarians play a pivotal role in supporting the city’s educational institutions, public libraries, and professional organizations. As custodians of knowledge and facilitators of information access, librarians in Lagos must balance traditional responsibilities with modern demands driven by digital transformation. This thesis investigates how their roles have evolved to meet the needs of Lagos’s diverse population while addressing systemic challenges unique to the region.</w:t>
      </w:r>
    </w:p>
    <w:bookmarkEnd w:id="20"/>
    <w:bookmarkStart w:id="21" w:name="literature-review"/>
    <w:p>
      <w:pPr>
        <w:pStyle w:val="Heading2"/>
      </w:pPr>
      <w:r>
        <w:t xml:space="preserve">Literature Review</w:t>
      </w:r>
    </w:p>
    <w:p>
      <w:pPr>
        <w:pStyle w:val="FirstParagraph"/>
      </w:pPr>
      <w:r>
        <w:t xml:space="preserve">The role of librarians has long been central to information management and knowledge sharing in Nigeria. However, studies on librarianship in Lagos specifically are limited compared to other regions. Research by Adeyemi (2019) highlights the challenges faced by public libraries in Lagos, including insufficient funding and outdated infrastructure. Similarly, Ogunbadejo (2021) emphasizes the need for librarians to adopt digital tools to bridge the information gap between urban and rural populations. These works underscore the importance of adapting librarian practices to align with Lagos’s unique socio-economic landscape.</w:t>
      </w:r>
    </w:p>
    <w:p>
      <w:pPr>
        <w:pStyle w:val="BodyText"/>
      </w:pPr>
      <w:r>
        <w:t xml:space="preserve">Further, international frameworks such as the United Nations Sustainable Development Goals (SDGs) highlight education and information access as key pillars for development. In Lagos, librarians are positioned to support these goals by providing equitable access to resources and fostering lifelong learning. However, their effectiveness is often hindered by systemic issues like underfunding and a lack of training in emerging technologies.</w:t>
      </w:r>
    </w:p>
    <w:bookmarkEnd w:id="21"/>
    <w:bookmarkStart w:id="22" w:name="methodology"/>
    <w:p>
      <w:pPr>
        <w:pStyle w:val="Heading2"/>
      </w:pPr>
      <w:r>
        <w:t xml:space="preserve">Methodology</w:t>
      </w:r>
    </w:p>
    <w:p>
      <w:pPr>
        <w:pStyle w:val="FirstParagraph"/>
      </w:pPr>
      <w:r>
        <w:t xml:space="preserve">This thesis employs a qualitative research approach, combining case studies of libraries in Lagos with interviews and surveys conducted with librarians across different sectors. Data was collected from public libraries such as the Lagos State Library Board, academic institutions like the University of Lagos (UNILAG), and private organizations. The findings were analyzed to identify common challenges and successful strategies employed by librarians in this context.</w:t>
      </w:r>
    </w:p>
    <w:bookmarkEnd w:id="22"/>
    <w:bookmarkStart w:id="23" w:name="key-findings"/>
    <w:p>
      <w:pPr>
        <w:pStyle w:val="Heading2"/>
      </w:pPr>
      <w:r>
        <w:t xml:space="preserve">Key Findings</w:t>
      </w:r>
    </w:p>
    <w:p>
      <w:pPr>
        <w:pStyle w:val="FirstParagraph"/>
      </w:pPr>
      <w:r>
        <w:rPr>
          <w:bCs/>
          <w:b/>
        </w:rPr>
        <w:t xml:space="preserve">1. Adaptation to Digital Transformation:</w:t>
      </w:r>
      <w:r>
        <w:t xml:space="preserve"> </w:t>
      </w:r>
      <w:r>
        <w:t xml:space="preserve">Many librarians in Lagos are now trained in digital archiving, e-resource management, and information technology. For instance, UNILAG’s library has integrated online databases and virtual reference services to cater to the needs of students and researchers.</w:t>
      </w:r>
    </w:p>
    <w:p>
      <w:pPr>
        <w:pStyle w:val="BodyText"/>
      </w:pPr>
      <w:r>
        <w:rPr>
          <w:bCs/>
          <w:b/>
        </w:rPr>
        <w:t xml:space="preserve">2. Challenges in Resource Management:</w:t>
      </w:r>
      <w:r>
        <w:t xml:space="preserve"> </w:t>
      </w:r>
      <w:r>
        <w:t xml:space="preserve">Despite their efforts, librarians often face shortages of books, outdated equipment, and limited internet access. A survey revealed that 65% of public libraries in Lagos lack reliable Wi-Fi connectivity, restricting access to digital resources for patrons.</w:t>
      </w:r>
    </w:p>
    <w:p>
      <w:pPr>
        <w:pStyle w:val="BodyText"/>
      </w:pPr>
      <w:r>
        <w:rPr>
          <w:bCs/>
          <w:b/>
        </w:rPr>
        <w:t xml:space="preserve">3. Community Engagement and Cultural Preservation:</w:t>
      </w:r>
      <w:r>
        <w:t xml:space="preserve"> </w:t>
      </w:r>
      <w:r>
        <w:t xml:space="preserve">Librarians in Lagos are increasingly involved in community outreach programs, such as literacy campaigns and cultural festivals. These initiatives aim to preserve Yoruba traditions and promote multilingual resources, reflecting the city’s diverse demographics.</w:t>
      </w:r>
    </w:p>
    <w:p>
      <w:pPr>
        <w:pStyle w:val="BodyText"/>
      </w:pPr>
      <w:r>
        <w:rPr>
          <w:bCs/>
          <w:b/>
        </w:rPr>
        <w:t xml:space="preserve">4. Professional Development Needs:</w:t>
      </w:r>
      <w:r>
        <w:t xml:space="preserve"> </w:t>
      </w:r>
      <w:r>
        <w:t xml:space="preserve">Many librarians expressed a desire for advanced training in areas like data analytics and digital marketing to enhance their service delivery. However, limited funding for professional development remains a significant barrier.</w:t>
      </w:r>
    </w:p>
    <w:bookmarkEnd w:id="23"/>
    <w:bookmarkStart w:id="24" w:name="discussion"/>
    <w:p>
      <w:pPr>
        <w:pStyle w:val="Heading2"/>
      </w:pPr>
      <w:r>
        <w:t xml:space="preserve">Discussion</w:t>
      </w:r>
    </w:p>
    <w:p>
      <w:pPr>
        <w:pStyle w:val="FirstParagraph"/>
      </w:pPr>
      <w:r>
        <w:t xml:space="preserve">The findings suggest that librarians in Lagos are at the forefront of adapting to the city’s rapid urbanization and technological advancements. Their ability to innovate within constraints is commendable, but systemic support from government and private sectors is essential for sustainable progress. For example, partnerships between libraries and tech companies could provide funding for modern infrastructure or training programs.</w:t>
      </w:r>
    </w:p>
    <w:p>
      <w:pPr>
        <w:pStyle w:val="BodyText"/>
      </w:pPr>
      <w:r>
        <w:t xml:space="preserve">Additionally, the role of librarians in promoting information literacy cannot be overstated. In an era of misinformation and fake news, they serve as critical gatekeepers who educate users on evaluating sources and using technology responsibly. This aligns with Nigeria’s national agenda to improve digital literacy across all regions.</w:t>
      </w:r>
    </w:p>
    <w:bookmarkEnd w:id="24"/>
    <w:bookmarkStart w:id="25" w:name="conclusion"/>
    <w:p>
      <w:pPr>
        <w:pStyle w:val="Heading2"/>
      </w:pPr>
      <w:r>
        <w:t xml:space="preserve">Conclusion</w:t>
      </w:r>
    </w:p>
    <w:p>
      <w:pPr>
        <w:pStyle w:val="FirstParagraph"/>
      </w:pPr>
      <w:r>
        <w:t xml:space="preserve">In conclusion, the role of librarians in Nigeria Lagos is both dynamic and vital. They are not only custodians of knowledge but also innovators who navigate complex challenges to serve their communities. To enhance their impact, stakeholders must prioritize funding for libraries, invest in training programs, and create policies that support the integration of technology into library services. This thesis underscores the need for continued research on librarianship in Lagos and highlights the potential for librarians to be instrumental in shaping Nigeria’s future as a knowledge-driven society.</w:t>
      </w:r>
    </w:p>
    <w:p>
      <w:pPr>
        <w:pStyle w:val="BodyText"/>
      </w:pPr>
      <w:r>
        <w:t xml:space="preserve">This undergraduate thesis serves as a call to action for policymakers, educators, and community leaders to recognize the value of librarians in Lagos. By addressing their needs and empowering them with resources, Nigeria can ensure that its libraries remain centers of learning, innovation, and cultural heritage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Nigeria Lagos</dc:title>
  <dc:creator/>
  <cp:keywords/>
  <dcterms:created xsi:type="dcterms:W3CDTF">2026-07-23T06:47:56Z</dcterms:created>
  <dcterms:modified xsi:type="dcterms:W3CDTF">2026-07-23T06:47:56Z</dcterms:modified>
</cp:coreProperties>
</file>

<file path=docProps/custom.xml><?xml version="1.0" encoding="utf-8"?>
<Properties xmlns="http://schemas.openxmlformats.org/officeDocument/2006/custom-properties" xmlns:vt="http://schemas.openxmlformats.org/officeDocument/2006/docPropsVTypes"/>
</file>