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6efd90cabbdf30bd01ff2b9a3ad19e6db78a662"/>
    <w:p>
      <w:pPr>
        <w:pStyle w:val="Heading1"/>
      </w:pPr>
      <w:r>
        <w:t xml:space="preserve">Undergraduate Thesis: The Role of Librarians in Pakistan Karachi</w:t>
      </w:r>
    </w:p>
    <w:bookmarkStart w:id="20" w:name="abstract"/>
    <w:p>
      <w:pPr>
        <w:pStyle w:val="Heading2"/>
      </w:pPr>
      <w:r>
        <w:t xml:space="preserve">Abstract</w:t>
      </w:r>
    </w:p>
    <w:p>
      <w:pPr>
        <w:pStyle w:val="FirstParagraph"/>
      </w:pPr>
      <w:r>
        <w:t xml:space="preserve">This undergraduate thesis explores the critical role of librarians in the academic and public sectors of Pakistan, with a focus on Karachi. It examines how librarians contribute to knowledge dissemination, information literacy, and community engagement in a rapidly evolving urban environment. The study highlights challenges faced by librarians in Karachi, including resource constraints and technological limitations, while proposing strategies to enhance their effectiveness. The research is conducted within the context of higher education institutions and public libraries in Karachi, emphasizing the importance of librarians as pivotal figures in shaping the intellectual landscape of the city.</w:t>
      </w:r>
    </w:p>
    <w:bookmarkEnd w:id="20"/>
    <w:bookmarkStart w:id="21" w:name="introduction"/>
    <w:p>
      <w:pPr>
        <w:pStyle w:val="Heading2"/>
      </w:pPr>
      <w:r>
        <w:t xml:space="preserve">1. Introduction</w:t>
      </w:r>
    </w:p>
    <w:p>
      <w:pPr>
        <w:pStyle w:val="FirstParagraph"/>
      </w:pPr>
      <w:r>
        <w:t xml:space="preserve">Karachi, being Pakistan’s largest city and economic hub, hosts a diverse population with varying educational needs. As a center for higher learning, it is home to numerous universities and research institutions that rely heavily on librarians to manage vast collections of resources. This thesis investigates the multifaceted responsibilities of librarians in Karachi, from curating academic materials to fostering digital literacy among students and professionals.</w:t>
      </w:r>
    </w:p>
    <w:p>
      <w:pPr>
        <w:pStyle w:val="BodyText"/>
      </w:pPr>
      <w:r>
        <w:t xml:space="preserve">The role of a librarian extends beyond managing books; it involves guiding users in accessing information, preserving cultural heritage, and adapting to technological advancements. In Karachi, where the demand for quality education is high, librarians play a vital role in bridging gaps between academic institutions and their stakeholders. This study aims to analyze the current state of librarianship in Karachi while suggesting ways to improve its efficiency.</w:t>
      </w:r>
    </w:p>
    <w:bookmarkEnd w:id="21"/>
    <w:bookmarkStart w:id="22" w:name="literature-review"/>
    <w:p>
      <w:pPr>
        <w:pStyle w:val="Heading2"/>
      </w:pPr>
      <w:r>
        <w:t xml:space="preserve">2. Literature Review</w:t>
      </w:r>
    </w:p>
    <w:p>
      <w:pPr>
        <w:pStyle w:val="FirstParagraph"/>
      </w:pPr>
      <w:r>
        <w:t xml:space="preserve">Librarianship as a profession has evolved significantly over the past century, transitioning from traditional archival practices to modern digital resource management. In Pakistan, the profession faces unique challenges due to economic constraints and a lack of standardized training programs. Studies have shown that librarians in urban centers like Karachi often grapple with limited budgets for technology upgrades and insufficient staffing.</w:t>
      </w:r>
    </w:p>
    <w:p>
      <w:pPr>
        <w:pStyle w:val="BodyText"/>
      </w:pPr>
      <w:r>
        <w:t xml:space="preserve">Research conducted by the Pakistan Library Association highlights that librarians in Karachi are increasingly tasked with integrating digital tools into their workflows. However, many institutions still lack the infrastructure to support these initiatives. This thesis builds upon existing literature by focusing on the specific context of Karachi, where cultural diversity and rapid urbanization require tailored approaches to librarianship.</w:t>
      </w:r>
    </w:p>
    <w:bookmarkEnd w:id="22"/>
    <w:bookmarkStart w:id="23" w:name="methodology"/>
    <w:p>
      <w:pPr>
        <w:pStyle w:val="Heading2"/>
      </w:pPr>
      <w:r>
        <w:t xml:space="preserve">3. Methodology</w:t>
      </w:r>
    </w:p>
    <w:p>
      <w:pPr>
        <w:pStyle w:val="FirstParagraph"/>
      </w:pPr>
      <w:r>
        <w:t xml:space="preserve">This study employs a qualitative research design, incorporating case studies of three universities and two public libraries in Karachi. Data was collected through semi-structured interviews with 15 librarians, focus group discussions with students, and document analysis of library policies.</w:t>
      </w:r>
    </w:p>
    <w:p>
      <w:pPr>
        <w:pStyle w:val="BodyText"/>
      </w:pPr>
      <w:r>
        <w:t xml:space="preserve">The selection criteria for institutions prioritized diversity in terms of location (e.g., central Karachi vs. peripheral areas) and academic focus (e.g., public vs. private universities). The research period spanned six months, during which the researcher visited the selected institutions to gather firsthand insights.</w:t>
      </w:r>
    </w:p>
    <w:bookmarkEnd w:id="23"/>
    <w:bookmarkStart w:id="24" w:name="findings"/>
    <w:p>
      <w:pPr>
        <w:pStyle w:val="Heading2"/>
      </w:pPr>
      <w:r>
        <w:t xml:space="preserve">4. Findings</w:t>
      </w:r>
    </w:p>
    <w:p>
      <w:pPr>
        <w:pStyle w:val="FirstParagraph"/>
      </w:pPr>
      <w:r>
        <w:t xml:space="preserve">The findings reveal that librarians in Karachi face several challenges, including outdated cataloging systems, limited access to digital databases, and a lack of training in emerging technologies like AI-driven search tools. However, many librarians have demonstrated resilience by adopting innovative solutions such as community-led resource-sharing programs.</w:t>
      </w:r>
    </w:p>
    <w:p>
      <w:pPr>
        <w:pStyle w:val="BodyText"/>
      </w:pPr>
      <w:r>
        <w:t xml:space="preserve">Participants emphasized the importance of intercultural communication in their work. For instance, librarians at the University of Karachi reported difficulties in catering to students from diverse linguistic backgrounds, necessitating multilingual signage and translation services. Additionally, public libraries in underprivileged neighborhoods highlighted the need for more inclusive programs that address literacy gaps among children and adults.</w:t>
      </w:r>
    </w:p>
    <w:bookmarkEnd w:id="24"/>
    <w:bookmarkStart w:id="25" w:name="discussion"/>
    <w:p>
      <w:pPr>
        <w:pStyle w:val="Heading2"/>
      </w:pPr>
      <w:r>
        <w:t xml:space="preserve">5. Discussion</w:t>
      </w:r>
    </w:p>
    <w:p>
      <w:pPr>
        <w:pStyle w:val="FirstParagraph"/>
      </w:pPr>
      <w:r>
        <w:t xml:space="preserve">The results of this study underscore the pivotal role of librarians in fostering a knowledge-based society in Karachi. Their ability to adapt to changing needs—whether through digitization efforts or community outreach—is crucial for the city’s academic and cultural growth.</w:t>
      </w:r>
    </w:p>
    <w:p>
      <w:pPr>
        <w:pStyle w:val="BodyText"/>
      </w:pPr>
      <w:r>
        <w:t xml:space="preserve">One significant finding is the disconnect between library policies and practical implementation. While many institutions have adopted modern standards, such as the IFLA (International Federation of Library Associations) guidelines, resource allocation often lags behind. This gap hinders librarians’ capacity to deliver services that meet international benchmarks.</w:t>
      </w:r>
    </w:p>
    <w:p>
      <w:pPr>
        <w:pStyle w:val="BodyText"/>
      </w:pPr>
      <w:r>
        <w:t xml:space="preserve">Furthermore, the study highlights the potential for collaboration between public and private entities. For example, partnerships with tech companies could help libraries in Karachi acquire affordable digital resources while training librarians in emerging technologies.</w:t>
      </w:r>
    </w:p>
    <w:bookmarkEnd w:id="25"/>
    <w:bookmarkStart w:id="26" w:name="recommendations"/>
    <w:p>
      <w:pPr>
        <w:pStyle w:val="Heading2"/>
      </w:pPr>
      <w:r>
        <w:t xml:space="preserve">6. Recommendations</w:t>
      </w:r>
    </w:p>
    <w:p>
      <w:pPr>
        <w:pStyle w:val="FirstParagraph"/>
      </w:pPr>
      <w:r>
        <w:t xml:space="preserve">To enhance the effectiveness of librarians in Karachi, this thesis proposes the following strategies:</w:t>
      </w:r>
    </w:p>
    <w:p>
      <w:pPr>
        <w:numPr>
          <w:ilvl w:val="0"/>
          <w:numId w:val="1001"/>
        </w:numPr>
        <w:pStyle w:val="Compact"/>
      </w:pPr>
      <w:r>
        <w:t xml:space="preserve">Implementing government-funded training programs for librarians to keep pace with technological advancements.</w:t>
      </w:r>
    </w:p>
    <w:p>
      <w:pPr>
        <w:numPr>
          <w:ilvl w:val="0"/>
          <w:numId w:val="1001"/>
        </w:numPr>
        <w:pStyle w:val="Compact"/>
      </w:pPr>
      <w:r>
        <w:t xml:space="preserve">Incentivizing private sector investments in library infrastructure through tax breaks or grants.</w:t>
      </w:r>
    </w:p>
    <w:p>
      <w:pPr>
        <w:numPr>
          <w:ilvl w:val="0"/>
          <w:numId w:val="1001"/>
        </w:numPr>
        <w:pStyle w:val="Compact"/>
      </w:pPr>
      <w:r>
        <w:t xml:space="preserve">Establishing a centralized digital repository of academic resources accessible to all libraries in Karachi.</w:t>
      </w:r>
    </w:p>
    <w:p>
      <w:pPr>
        <w:numPr>
          <w:ilvl w:val="0"/>
          <w:numId w:val="1001"/>
        </w:numPr>
        <w:pStyle w:val="Compact"/>
      </w:pPr>
      <w:r>
        <w:t xml:space="preserve">Promoting multilingual services and community workshops on information literacy.</w:t>
      </w:r>
    </w:p>
    <w:bookmarkEnd w:id="26"/>
    <w:bookmarkStart w:id="27" w:name="conclusion"/>
    <w:p>
      <w:pPr>
        <w:pStyle w:val="Heading2"/>
      </w:pPr>
      <w:r>
        <w:t xml:space="preserve">7. Conclusion</w:t>
      </w:r>
    </w:p>
    <w:p>
      <w:pPr>
        <w:pStyle w:val="FirstParagraph"/>
      </w:pPr>
      <w:r>
        <w:t xml:space="preserve">In conclusion, the role of librarians in Pakistan Karachi is indispensable for the city’s educational and cultural development. This study has demonstrated that while challenges persist, innovative strategies can empower librarians to meet the evolving demands of their profession. By addressing systemic issues such as funding gaps and training deficiencies, stakeholders can ensure that libraries continue to serve as hubs of knowledge and innovation in Karachi.</w:t>
      </w:r>
    </w:p>
    <w:bookmarkEnd w:id="27"/>
    <w:bookmarkStart w:id="28" w:name="references"/>
    <w:p>
      <w:pPr>
        <w:pStyle w:val="Heading2"/>
      </w:pPr>
      <w:r>
        <w:t xml:space="preserve">References</w:t>
      </w:r>
    </w:p>
    <w:p>
      <w:pPr>
        <w:pStyle w:val="FirstParagraph"/>
      </w:pPr>
      <w:r>
        <w:t xml:space="preserve">1. Pakistan Library Association. (2023). *Annual Report on Library Services in Urban Areas*. Islamabad: Ministry of Information Technology and Telecommunication.</w:t>
      </w:r>
      <w:r>
        <w:br/>
      </w:r>
      <w:r>
        <w:t xml:space="preserve">2. International Federation of Library Associations and Institutions (IFLA). (2018). *Global Trends in Librarianship*. Geneva: IFLA Publications.</w:t>
      </w:r>
      <w:r>
        <w:br/>
      </w:r>
      <w:r>
        <w:t xml:space="preserve">3. University of Karachi. (2023). *Annual Report on Academic Resources Management*. Karachi: University of Karachi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Pakistan Karachi</dc:title>
  <dc:creator/>
  <dc:language>en</dc:language>
  <cp:keywords/>
  <dcterms:created xsi:type="dcterms:W3CDTF">2026-07-21T05:40:56Z</dcterms:created>
  <dcterms:modified xsi:type="dcterms:W3CDTF">2026-07-21T05:40:56Z</dcterms:modified>
</cp:coreProperties>
</file>

<file path=docProps/custom.xml><?xml version="1.0" encoding="utf-8"?>
<Properties xmlns="http://schemas.openxmlformats.org/officeDocument/2006/custom-properties" xmlns:vt="http://schemas.openxmlformats.org/officeDocument/2006/docPropsVTypes"/>
</file>